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43C0" w14:textId="6B21434F" w:rsidR="00D0143C" w:rsidRPr="007F42A0" w:rsidRDefault="00EA5DD1" w:rsidP="002300E6">
      <w:pPr>
        <w:sectPr w:rsidR="00D0143C" w:rsidRPr="007F42A0" w:rsidSect="005326AE">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227" w:footer="720" w:gutter="0"/>
          <w:cols w:space="720"/>
          <w:titlePg/>
          <w:docGrid w:linePitch="360"/>
        </w:sectPr>
      </w:pPr>
      <w:r>
        <w:rPr>
          <w:rFonts w:ascii="Arial" w:hAnsi="Arial" w:cs="Arial"/>
          <w:b/>
          <w:bCs/>
          <w:noProof/>
          <w:color w:val="2B579A"/>
          <w:sz w:val="36"/>
          <w:szCs w:val="36"/>
          <w:shd w:val="clear" w:color="auto" w:fill="E6E6E6"/>
          <w:lang w:eastAsia="en-GB"/>
        </w:rPr>
        <mc:AlternateContent>
          <mc:Choice Requires="wps">
            <w:drawing>
              <wp:anchor distT="0" distB="0" distL="114300" distR="114300" simplePos="0" relativeHeight="251658240" behindDoc="0" locked="0" layoutInCell="1" allowOverlap="1" wp14:anchorId="63EB5FE1" wp14:editId="738D6C2E">
                <wp:simplePos x="0" y="0"/>
                <wp:positionH relativeFrom="page">
                  <wp:posOffset>2898775</wp:posOffset>
                </wp:positionH>
                <wp:positionV relativeFrom="paragraph">
                  <wp:posOffset>1571625</wp:posOffset>
                </wp:positionV>
                <wp:extent cx="3829050" cy="36766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829050" cy="3676650"/>
                        </a:xfrm>
                        <a:prstGeom prst="rect">
                          <a:avLst/>
                        </a:prstGeom>
                        <a:noFill/>
                        <a:ln>
                          <a:noFill/>
                        </a:ln>
                        <a:effectLst/>
                      </wps:spPr>
                      <wps:txbx>
                        <w:txbxContent>
                          <w:p w14:paraId="62B1A7AC" w14:textId="77777777" w:rsidR="00F33249" w:rsidRPr="007F42A0" w:rsidRDefault="00F33249" w:rsidP="00F33249">
                            <w:pPr>
                              <w:rPr>
                                <w:rFonts w:ascii="Verdana" w:hAnsi="Verdana" w:cs="Arial"/>
                                <w:b/>
                                <w:bCs/>
                                <w:color w:val="000000" w:themeColor="text1"/>
                                <w:sz w:val="72"/>
                                <w:szCs w:val="72"/>
                              </w:rPr>
                            </w:pPr>
                            <w:r w:rsidRPr="007F42A0">
                              <w:rPr>
                                <w:rFonts w:ascii="Verdana" w:hAnsi="Verdana" w:cs="Arial"/>
                                <w:b/>
                                <w:bCs/>
                                <w:color w:val="000000" w:themeColor="text1"/>
                                <w:sz w:val="72"/>
                                <w:szCs w:val="72"/>
                              </w:rPr>
                              <w:t xml:space="preserve">EQA Review </w:t>
                            </w:r>
                          </w:p>
                          <w:p w14:paraId="547A5404" w14:textId="77777777" w:rsidR="00F33249" w:rsidRPr="007F42A0" w:rsidRDefault="00F33249" w:rsidP="00F33249">
                            <w:pPr>
                              <w:rPr>
                                <w:rFonts w:ascii="Verdana" w:hAnsi="Verdana" w:cs="Arial"/>
                                <w:b/>
                                <w:bCs/>
                                <w:color w:val="000000" w:themeColor="text1"/>
                                <w:sz w:val="72"/>
                                <w:szCs w:val="72"/>
                              </w:rPr>
                            </w:pPr>
                            <w:r w:rsidRPr="007F42A0">
                              <w:rPr>
                                <w:rFonts w:ascii="Verdana" w:hAnsi="Verdana" w:cs="Arial"/>
                                <w:b/>
                                <w:bCs/>
                                <w:color w:val="000000" w:themeColor="text1"/>
                                <w:sz w:val="72"/>
                                <w:szCs w:val="72"/>
                              </w:rPr>
                              <w:t>Centre Guidance</w:t>
                            </w:r>
                          </w:p>
                          <w:p w14:paraId="73F5F1D2" w14:textId="77777777" w:rsidR="00F33249" w:rsidRPr="007F42A0" w:rsidRDefault="00F33249" w:rsidP="00F33249">
                            <w:pPr>
                              <w:rPr>
                                <w:rFonts w:ascii="Verdana" w:hAnsi="Verdana" w:cs="Arial"/>
                                <w:b/>
                                <w:bCs/>
                                <w:color w:val="000000" w:themeColor="text1"/>
                                <w:sz w:val="22"/>
                                <w:szCs w:val="22"/>
                              </w:rPr>
                            </w:pPr>
                          </w:p>
                          <w:p w14:paraId="7F66E3D0" w14:textId="77777777" w:rsidR="00F33249" w:rsidRPr="00F33249" w:rsidRDefault="00F33249" w:rsidP="00F33249">
                            <w:pPr>
                              <w:rPr>
                                <w:color w:val="000000" w:themeColor="text1"/>
                                <w:sz w:val="104"/>
                                <w:szCs w:val="104"/>
                              </w:rPr>
                            </w:pPr>
                            <w:r w:rsidRPr="00F33249">
                              <w:rPr>
                                <w:rFonts w:ascii="Arial" w:hAnsi="Arial" w:cs="Arial"/>
                                <w:b/>
                                <w:bCs/>
                                <w:color w:val="000000" w:themeColor="text1"/>
                                <w:sz w:val="104"/>
                                <w:szCs w:val="10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B5FE1" id="_x0000_t202" coordsize="21600,21600" o:spt="202" path="m,l,21600r21600,l21600,xe">
                <v:stroke joinstyle="miter"/>
                <v:path gradientshapeok="t" o:connecttype="rect"/>
              </v:shapetype>
              <v:shape id="Text Box 5" o:spid="_x0000_s1026" type="#_x0000_t202" style="position:absolute;margin-left:228.25pt;margin-top:123.75pt;width:301.5pt;height:28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" filled="f" stroked="f">
                <v:textbox>
                  <w:txbxContent>
                    <w:p w14:paraId="62B1A7AC" w14:textId="77777777" w:rsidR="00F33249" w:rsidRPr="007F42A0" w:rsidRDefault="00F33249" w:rsidP="00F33249">
                      <w:pPr>
                        <w:rPr>
                          <w:rFonts w:ascii="Verdana" w:hAnsi="Verdana" w:cs="Arial"/>
                          <w:b/>
                          <w:bCs/>
                          <w:color w:val="000000" w:themeColor="text1"/>
                          <w:sz w:val="72"/>
                          <w:szCs w:val="72"/>
                        </w:rPr>
                      </w:pPr>
                      <w:r w:rsidRPr="007F42A0">
                        <w:rPr>
                          <w:rFonts w:ascii="Verdana" w:hAnsi="Verdana" w:cs="Arial"/>
                          <w:b/>
                          <w:bCs/>
                          <w:color w:val="000000" w:themeColor="text1"/>
                          <w:sz w:val="72"/>
                          <w:szCs w:val="72"/>
                        </w:rPr>
                        <w:t xml:space="preserve">EQA Review </w:t>
                      </w:r>
                    </w:p>
                    <w:p w14:paraId="547A5404" w14:textId="77777777" w:rsidR="00F33249" w:rsidRPr="007F42A0" w:rsidRDefault="00F33249" w:rsidP="00F33249">
                      <w:pPr>
                        <w:rPr>
                          <w:rFonts w:ascii="Verdana" w:hAnsi="Verdana" w:cs="Arial"/>
                          <w:b/>
                          <w:bCs/>
                          <w:color w:val="000000" w:themeColor="text1"/>
                          <w:sz w:val="72"/>
                          <w:szCs w:val="72"/>
                        </w:rPr>
                      </w:pPr>
                      <w:r w:rsidRPr="007F42A0">
                        <w:rPr>
                          <w:rFonts w:ascii="Verdana" w:hAnsi="Verdana" w:cs="Arial"/>
                          <w:b/>
                          <w:bCs/>
                          <w:color w:val="000000" w:themeColor="text1"/>
                          <w:sz w:val="72"/>
                          <w:szCs w:val="72"/>
                        </w:rPr>
                        <w:t>Centre Guidance</w:t>
                      </w:r>
                    </w:p>
                    <w:p w14:paraId="73F5F1D2" w14:textId="77777777" w:rsidR="00F33249" w:rsidRPr="007F42A0" w:rsidRDefault="00F33249" w:rsidP="00F33249">
                      <w:pPr>
                        <w:rPr>
                          <w:rFonts w:ascii="Verdana" w:hAnsi="Verdana" w:cs="Arial"/>
                          <w:b/>
                          <w:bCs/>
                          <w:color w:val="000000" w:themeColor="text1"/>
                          <w:sz w:val="22"/>
                          <w:szCs w:val="22"/>
                        </w:rPr>
                      </w:pPr>
                    </w:p>
                    <w:p w14:paraId="7F66E3D0" w14:textId="77777777" w:rsidR="00F33249" w:rsidRPr="00F33249" w:rsidRDefault="00F33249" w:rsidP="00F33249">
                      <w:pPr>
                        <w:rPr>
                          <w:color w:val="000000" w:themeColor="text1"/>
                          <w:sz w:val="104"/>
                          <w:szCs w:val="104"/>
                        </w:rPr>
                      </w:pPr>
                      <w:r w:rsidRPr="00F33249">
                        <w:rPr>
                          <w:rFonts w:ascii="Arial" w:hAnsi="Arial" w:cs="Arial"/>
                          <w:b/>
                          <w:bCs/>
                          <w:color w:val="000000" w:themeColor="text1"/>
                          <w:sz w:val="104"/>
                          <w:szCs w:val="104"/>
                        </w:rPr>
                        <w:t xml:space="preserve"> </w:t>
                      </w:r>
                    </w:p>
                  </w:txbxContent>
                </v:textbox>
                <w10:wrap type="square" anchorx="page"/>
              </v:shape>
            </w:pict>
          </mc:Fallback>
        </mc:AlternateContent>
      </w:r>
      <w:r w:rsidRPr="001D3404">
        <w:rPr>
          <w:rFonts w:cs="Arial"/>
          <w:noProof/>
          <w:color w:val="2B579A"/>
          <w:shd w:val="clear" w:color="auto" w:fill="E6E6E6"/>
        </w:rPr>
        <w:drawing>
          <wp:anchor distT="0" distB="0" distL="114300" distR="114300" simplePos="0" relativeHeight="251658241" behindDoc="1" locked="0" layoutInCell="1" allowOverlap="1" wp14:anchorId="09C57471" wp14:editId="35CBAB65">
            <wp:simplePos x="0" y="0"/>
            <wp:positionH relativeFrom="page">
              <wp:align>right</wp:align>
            </wp:positionH>
            <wp:positionV relativeFrom="page">
              <wp:posOffset>9525</wp:posOffset>
            </wp:positionV>
            <wp:extent cx="7534800" cy="982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6">
                      <a:extLst>
                        <a:ext uri="{28A0092B-C50C-407E-A947-70E740481C1C}">
                          <a14:useLocalDpi xmlns:a14="http://schemas.microsoft.com/office/drawing/2010/main" val="0"/>
                        </a:ext>
                      </a:extLst>
                    </a:blip>
                    <a:srcRect b="7837"/>
                    <a:stretch/>
                  </pic:blipFill>
                  <pic:spPr bwMode="auto">
                    <a:xfrm>
                      <a:off x="0" y="0"/>
                      <a:ext cx="7534800" cy="982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AF41E7" w14:textId="0D475FBC" w:rsidR="00BE08E2" w:rsidRPr="00D0143C" w:rsidRDefault="00BE08E2" w:rsidP="002300E6">
      <w:pPr>
        <w:rPr>
          <w:rFonts w:ascii="Arial" w:hAnsi="Arial" w:cs="Arial"/>
          <w:b/>
          <w:bCs/>
        </w:rPr>
      </w:pPr>
    </w:p>
    <w:p w14:paraId="324557E4" w14:textId="3EC68091" w:rsidR="00D0143C" w:rsidRPr="007F42A0" w:rsidRDefault="005519B1" w:rsidP="00D0143C">
      <w:pPr>
        <w:rPr>
          <w:rFonts w:ascii="Verdana" w:hAnsi="Verdana" w:cs="Arial"/>
          <w:b/>
          <w:bCs/>
          <w:sz w:val="40"/>
          <w:szCs w:val="40"/>
        </w:rPr>
      </w:pPr>
      <w:bookmarkStart w:id="0" w:name="_Hlk51060515"/>
      <w:r w:rsidRPr="007F42A0">
        <w:rPr>
          <w:rFonts w:ascii="Verdana" w:hAnsi="Verdana" w:cs="Arial"/>
          <w:b/>
          <w:bCs/>
          <w:sz w:val="40"/>
          <w:szCs w:val="40"/>
        </w:rPr>
        <w:t>EQA Review Centre</w:t>
      </w:r>
      <w:r w:rsidR="00D0143C" w:rsidRPr="007F42A0">
        <w:rPr>
          <w:rFonts w:ascii="Verdana" w:hAnsi="Verdana" w:cs="Arial"/>
          <w:b/>
          <w:bCs/>
          <w:sz w:val="40"/>
          <w:szCs w:val="40"/>
        </w:rPr>
        <w:t xml:space="preserve"> Guidance</w:t>
      </w:r>
    </w:p>
    <w:bookmarkEnd w:id="0"/>
    <w:p w14:paraId="3602645E" w14:textId="77777777" w:rsidR="00FD1576" w:rsidRPr="007F42A0" w:rsidRDefault="00FD1576" w:rsidP="00D0143C">
      <w:pPr>
        <w:rPr>
          <w:rFonts w:ascii="Verdana" w:hAnsi="Verdana" w:cs="Arial"/>
        </w:rPr>
      </w:pPr>
    </w:p>
    <w:p w14:paraId="6E8ED6D8" w14:textId="62B5ACDB" w:rsidR="00DA21CA" w:rsidRPr="00A467FD" w:rsidRDefault="00A503A5" w:rsidP="00A805D6">
      <w:pPr>
        <w:rPr>
          <w:rFonts w:ascii="Arial" w:hAnsi="Arial" w:cs="Arial"/>
          <w:color w:val="000000"/>
          <w:sz w:val="22"/>
          <w:szCs w:val="22"/>
        </w:rPr>
      </w:pPr>
      <w:r w:rsidRPr="00A467FD">
        <w:rPr>
          <w:rFonts w:ascii="Arial" w:hAnsi="Arial" w:cs="Arial"/>
          <w:color w:val="000000"/>
          <w:sz w:val="22"/>
          <w:szCs w:val="22"/>
        </w:rPr>
        <w:t xml:space="preserve">We want your review to run as smoothly as possible, therefore we’ve created this guide to provide you </w:t>
      </w:r>
      <w:r w:rsidR="005814D6" w:rsidRPr="00A467FD">
        <w:rPr>
          <w:rFonts w:ascii="Arial" w:hAnsi="Arial" w:cs="Arial"/>
          <w:color w:val="000000"/>
          <w:sz w:val="22"/>
          <w:szCs w:val="22"/>
        </w:rPr>
        <w:t>with</w:t>
      </w:r>
      <w:r w:rsidRPr="00A467FD">
        <w:rPr>
          <w:rFonts w:ascii="Arial" w:hAnsi="Arial" w:cs="Arial"/>
          <w:color w:val="000000"/>
          <w:sz w:val="22"/>
          <w:szCs w:val="22"/>
        </w:rPr>
        <w:t xml:space="preserve"> the information you need to know</w:t>
      </w:r>
      <w:r w:rsidR="00B461ED" w:rsidRPr="00A467FD">
        <w:rPr>
          <w:rFonts w:ascii="Arial" w:hAnsi="Arial" w:cs="Arial"/>
          <w:color w:val="000000"/>
          <w:sz w:val="22"/>
          <w:szCs w:val="22"/>
        </w:rPr>
        <w:t>.</w:t>
      </w:r>
    </w:p>
    <w:p w14:paraId="6EB541D8" w14:textId="77777777" w:rsidR="00B461ED" w:rsidRPr="00A467FD" w:rsidRDefault="00B461ED" w:rsidP="00A805D6">
      <w:pPr>
        <w:rPr>
          <w:rStyle w:val="eop"/>
          <w:rFonts w:ascii="Arial" w:hAnsi="Arial" w:cs="Arial"/>
          <w:b/>
          <w:bCs/>
          <w:sz w:val="22"/>
          <w:szCs w:val="22"/>
          <w:shd w:val="clear" w:color="auto" w:fill="FFFFFF"/>
        </w:rPr>
      </w:pPr>
    </w:p>
    <w:p w14:paraId="71E9FC12" w14:textId="2D7A007B" w:rsidR="00FE1D27" w:rsidRPr="00A467FD" w:rsidRDefault="00B461ED" w:rsidP="00FE1D27">
      <w:pPr>
        <w:autoSpaceDN w:val="0"/>
        <w:ind w:right="266"/>
        <w:rPr>
          <w:rFonts w:ascii="Arial" w:hAnsi="Arial" w:cs="Arial"/>
          <w:bCs/>
          <w:color w:val="000000"/>
          <w:sz w:val="22"/>
          <w:szCs w:val="22"/>
        </w:rPr>
      </w:pPr>
      <w:r w:rsidRPr="00A467FD">
        <w:rPr>
          <w:rStyle w:val="eop"/>
          <w:rFonts w:ascii="Arial" w:hAnsi="Arial" w:cs="Arial"/>
          <w:sz w:val="22"/>
          <w:szCs w:val="22"/>
          <w:shd w:val="clear" w:color="auto" w:fill="FFFFFF"/>
        </w:rPr>
        <w:t>Generic</w:t>
      </w:r>
      <w:r w:rsidR="00FE1D27" w:rsidRPr="00A467FD">
        <w:rPr>
          <w:rFonts w:ascii="Arial" w:eastAsia="Times New Roman" w:hAnsi="Arial" w:cs="Arial"/>
          <w:sz w:val="22"/>
          <w:szCs w:val="22"/>
        </w:rPr>
        <w:t xml:space="preserve"> policies and procedures under </w:t>
      </w:r>
      <w:r w:rsidR="00FE1D27" w:rsidRPr="00A467FD">
        <w:rPr>
          <w:rFonts w:ascii="Arial" w:eastAsia="Arial" w:hAnsi="Arial" w:cs="Arial"/>
          <w:b/>
          <w:bCs/>
          <w:sz w:val="22"/>
          <w:szCs w:val="22"/>
        </w:rPr>
        <w:t>Management Systems and Administrative Arrangements</w:t>
      </w:r>
      <w:r w:rsidR="00FE1D27" w:rsidRPr="00A467FD">
        <w:rPr>
          <w:rFonts w:ascii="Arial" w:hAnsi="Arial" w:cs="Arial"/>
          <w:bCs/>
          <w:color w:val="000000"/>
          <w:sz w:val="22"/>
          <w:szCs w:val="22"/>
        </w:rPr>
        <w:t xml:space="preserve"> and </w:t>
      </w:r>
      <w:r w:rsidR="00FE1D27" w:rsidRPr="00A467FD">
        <w:rPr>
          <w:rFonts w:ascii="Arial" w:hAnsi="Arial" w:cs="Arial"/>
          <w:b/>
          <w:color w:val="000000"/>
          <w:sz w:val="22"/>
          <w:szCs w:val="22"/>
        </w:rPr>
        <w:t>Resources</w:t>
      </w:r>
      <w:r w:rsidR="00FE1D27" w:rsidRPr="00A467FD">
        <w:rPr>
          <w:rFonts w:ascii="Arial" w:hAnsi="Arial" w:cs="Arial"/>
          <w:bCs/>
          <w:color w:val="000000"/>
          <w:sz w:val="22"/>
          <w:szCs w:val="22"/>
        </w:rPr>
        <w:t xml:space="preserve"> </w:t>
      </w:r>
      <w:r w:rsidR="00FE1D27" w:rsidRPr="00A467FD">
        <w:rPr>
          <w:rFonts w:ascii="Arial" w:eastAsia="Times New Roman" w:hAnsi="Arial" w:cs="Arial"/>
          <w:sz w:val="22"/>
          <w:szCs w:val="22"/>
        </w:rPr>
        <w:t xml:space="preserve">must be checked as part of your EQA review. We recognise that much of this information does not change regularly; therefore, you only need to send this information to your EQA once per session, per QA group, unless you received an action on your last report.  </w:t>
      </w:r>
      <w:r w:rsidR="00FE1D27" w:rsidRPr="00A467FD">
        <w:rPr>
          <w:rFonts w:ascii="Arial" w:hAnsi="Arial" w:cs="Arial"/>
          <w:bCs/>
          <w:color w:val="000000"/>
          <w:sz w:val="22"/>
          <w:szCs w:val="22"/>
        </w:rPr>
        <w:t>If any changes have been made since your last review, please inform your EQA and send them the updated evidence.</w:t>
      </w:r>
    </w:p>
    <w:p w14:paraId="387832D4" w14:textId="77777777" w:rsidR="00FE1D27" w:rsidRPr="00A467FD" w:rsidRDefault="00FE1D27" w:rsidP="00FE1D27">
      <w:pPr>
        <w:ind w:right="266"/>
        <w:rPr>
          <w:rFonts w:ascii="Arial" w:eastAsia="Times New Roman" w:hAnsi="Arial" w:cs="Arial"/>
          <w:sz w:val="22"/>
          <w:szCs w:val="22"/>
        </w:rPr>
      </w:pPr>
    </w:p>
    <w:p w14:paraId="7642C541" w14:textId="79401B47" w:rsidR="00FE1D27" w:rsidRPr="00A467FD" w:rsidRDefault="00FE1D27" w:rsidP="00FE1D27">
      <w:pPr>
        <w:ind w:right="266"/>
        <w:rPr>
          <w:rFonts w:ascii="Arial" w:hAnsi="Arial" w:cs="Arial"/>
          <w:sz w:val="22"/>
          <w:szCs w:val="22"/>
        </w:rPr>
      </w:pPr>
      <w:r w:rsidRPr="00A467FD">
        <w:rPr>
          <w:rFonts w:ascii="Arial" w:hAnsi="Arial" w:cs="Arial"/>
          <w:sz w:val="22"/>
          <w:szCs w:val="22"/>
        </w:rPr>
        <w:t xml:space="preserve">The reason for this is we need to ensure that </w:t>
      </w:r>
      <w:r w:rsidR="004F3BFF" w:rsidRPr="00A467FD">
        <w:rPr>
          <w:rFonts w:ascii="Arial" w:hAnsi="Arial" w:cs="Arial"/>
          <w:sz w:val="22"/>
          <w:szCs w:val="22"/>
        </w:rPr>
        <w:t>c</w:t>
      </w:r>
      <w:r w:rsidRPr="00A467FD">
        <w:rPr>
          <w:rFonts w:ascii="Arial" w:hAnsi="Arial" w:cs="Arial"/>
          <w:sz w:val="22"/>
          <w:szCs w:val="22"/>
        </w:rPr>
        <w:t xml:space="preserve">entres are keeping their processes under review to ensure they remain fit for purpose and are improved where necessary. </w:t>
      </w:r>
      <w:r w:rsidR="004F3BFF" w:rsidRPr="00A467FD">
        <w:rPr>
          <w:rFonts w:ascii="Arial" w:hAnsi="Arial" w:cs="Arial"/>
          <w:sz w:val="22"/>
          <w:szCs w:val="22"/>
        </w:rPr>
        <w:t xml:space="preserve">Our </w:t>
      </w:r>
      <w:r w:rsidRPr="00A467FD">
        <w:rPr>
          <w:rFonts w:ascii="Arial" w:hAnsi="Arial" w:cs="Arial"/>
          <w:sz w:val="22"/>
          <w:szCs w:val="22"/>
        </w:rPr>
        <w:t>EQAs may look at different policies and procedures, lesson plans, schemes of work etc depending on the qualifications under review. They will also look at staff CVs for different qualifications and CPD activities relating to the sector.</w:t>
      </w:r>
    </w:p>
    <w:p w14:paraId="7A96516F" w14:textId="77777777" w:rsidR="00FE1D27" w:rsidRPr="00A467FD" w:rsidRDefault="00FE1D27" w:rsidP="00FE1D27">
      <w:pPr>
        <w:ind w:right="266"/>
        <w:rPr>
          <w:rFonts w:ascii="Arial" w:hAnsi="Arial" w:cs="Arial"/>
          <w:sz w:val="22"/>
          <w:szCs w:val="22"/>
        </w:rPr>
      </w:pPr>
    </w:p>
    <w:p w14:paraId="73BF1538" w14:textId="77777777" w:rsidR="00FE1D27" w:rsidRPr="00A467FD" w:rsidRDefault="00FE1D27" w:rsidP="00FE1D27">
      <w:pPr>
        <w:rPr>
          <w:rFonts w:ascii="Arial" w:hAnsi="Arial" w:cs="Arial"/>
          <w:sz w:val="22"/>
          <w:szCs w:val="22"/>
          <w:shd w:val="clear" w:color="auto" w:fill="FFFFFF"/>
        </w:rPr>
      </w:pPr>
      <w:r w:rsidRPr="00A467FD">
        <w:rPr>
          <w:rFonts w:ascii="Arial" w:hAnsi="Arial" w:cs="Arial"/>
          <w:sz w:val="22"/>
          <w:szCs w:val="22"/>
        </w:rPr>
        <w:t>We recommend you complete this document for each QA group</w:t>
      </w:r>
      <w:r w:rsidRPr="00A467FD">
        <w:rPr>
          <w:rFonts w:ascii="Arial" w:hAnsi="Arial" w:cs="Arial"/>
          <w:color w:val="44546A"/>
          <w:sz w:val="22"/>
          <w:szCs w:val="22"/>
        </w:rPr>
        <w:t xml:space="preserve"> </w:t>
      </w:r>
      <w:r w:rsidRPr="00A467FD">
        <w:rPr>
          <w:rFonts w:ascii="Arial" w:hAnsi="Arial" w:cs="Arial"/>
          <w:sz w:val="22"/>
          <w:szCs w:val="22"/>
        </w:rPr>
        <w:t xml:space="preserve">and just replicate the generic sections.  </w:t>
      </w:r>
      <w:r w:rsidRPr="00A467FD">
        <w:rPr>
          <w:rFonts w:ascii="Arial" w:hAnsi="Arial" w:cs="Arial"/>
          <w:color w:val="000000"/>
          <w:sz w:val="22"/>
          <w:szCs w:val="22"/>
          <w:shd w:val="clear" w:color="auto" w:fill="FFFFFF"/>
        </w:rPr>
        <w:t>Once prepared it can be updated/amended year on year.</w:t>
      </w:r>
    </w:p>
    <w:p w14:paraId="66401A68" w14:textId="77777777" w:rsidR="00FE1D27" w:rsidRPr="00A467FD" w:rsidRDefault="00FE1D27" w:rsidP="00FE1D27">
      <w:pPr>
        <w:rPr>
          <w:rFonts w:ascii="Arial" w:hAnsi="Arial" w:cs="Arial"/>
          <w:b/>
          <w:sz w:val="22"/>
          <w:szCs w:val="22"/>
        </w:rPr>
      </w:pPr>
    </w:p>
    <w:p w14:paraId="4441F70D" w14:textId="77777777" w:rsidR="00FE1D27" w:rsidRPr="00A467FD" w:rsidRDefault="00FE1D27" w:rsidP="00FE1D27">
      <w:pPr>
        <w:rPr>
          <w:rFonts w:ascii="Arial" w:eastAsia="Times New Roman" w:hAnsi="Arial" w:cs="Arial"/>
          <w:sz w:val="22"/>
          <w:szCs w:val="22"/>
        </w:rPr>
      </w:pPr>
      <w:r w:rsidRPr="00A467FD">
        <w:rPr>
          <w:rFonts w:ascii="Arial" w:hAnsi="Arial" w:cs="Arial"/>
          <w:bCs/>
          <w:sz w:val="22"/>
          <w:szCs w:val="22"/>
        </w:rPr>
        <w:t xml:space="preserve">If you need any additional support, please contact your allocated EQA </w:t>
      </w:r>
      <w:r w:rsidRPr="00A467FD">
        <w:rPr>
          <w:rFonts w:ascii="Arial" w:eastAsia="Times New Roman" w:hAnsi="Arial" w:cs="Arial"/>
          <w:sz w:val="22"/>
          <w:szCs w:val="22"/>
        </w:rPr>
        <w:t>to discuss the required evidence.</w:t>
      </w:r>
    </w:p>
    <w:p w14:paraId="4E730E1F" w14:textId="2EF18D3C" w:rsidR="00107EE7" w:rsidRPr="00A467FD" w:rsidRDefault="00107EE7" w:rsidP="00D0143C">
      <w:pPr>
        <w:rPr>
          <w:rStyle w:val="eop"/>
          <w:rFonts w:ascii="Arial" w:hAnsi="Arial" w:cs="Arial"/>
          <w:sz w:val="22"/>
          <w:szCs w:val="22"/>
          <w:shd w:val="clear" w:color="auto" w:fill="FFFFFF"/>
        </w:rPr>
      </w:pPr>
    </w:p>
    <w:p w14:paraId="51CF876A" w14:textId="7F460DA8" w:rsidR="00CD52B3" w:rsidRPr="0051161E" w:rsidRDefault="009B253E" w:rsidP="00D0143C">
      <w:pPr>
        <w:rPr>
          <w:rFonts w:ascii="Arial" w:hAnsi="Arial" w:cs="Arial"/>
          <w:b/>
          <w:bCs/>
          <w:color w:val="00B0F0"/>
          <w:sz w:val="22"/>
          <w:szCs w:val="22"/>
          <w:shd w:val="clear" w:color="auto" w:fill="FFFFFF"/>
        </w:rPr>
      </w:pPr>
      <w:r>
        <w:rPr>
          <w:rStyle w:val="eop"/>
          <w:rFonts w:ascii="Arial" w:hAnsi="Arial" w:cs="Arial"/>
          <w:b/>
          <w:bCs/>
          <w:color w:val="00B0F0"/>
          <w:sz w:val="22"/>
          <w:szCs w:val="22"/>
          <w:shd w:val="clear" w:color="auto" w:fill="FFFFFF"/>
        </w:rPr>
        <w:br w:type="page"/>
      </w:r>
    </w:p>
    <w:p w14:paraId="49608AE5" w14:textId="7717B128" w:rsidR="005446B7" w:rsidRPr="00A467FD" w:rsidRDefault="00FD1576" w:rsidP="00D0143C">
      <w:pPr>
        <w:rPr>
          <w:rFonts w:ascii="Arial" w:hAnsi="Arial" w:cs="Arial"/>
          <w:color w:val="000000"/>
          <w:sz w:val="22"/>
          <w:szCs w:val="22"/>
        </w:rPr>
      </w:pPr>
      <w:r w:rsidRPr="00A467FD">
        <w:rPr>
          <w:rFonts w:ascii="Arial" w:hAnsi="Arial" w:cs="Arial"/>
          <w:color w:val="000000"/>
          <w:sz w:val="22"/>
          <w:szCs w:val="22"/>
        </w:rPr>
        <w:lastRenderedPageBreak/>
        <w:t xml:space="preserve">This </w:t>
      </w:r>
      <w:r w:rsidR="006C3C34" w:rsidRPr="00A467FD">
        <w:rPr>
          <w:rFonts w:ascii="Arial" w:hAnsi="Arial" w:cs="Arial"/>
          <w:color w:val="000000"/>
          <w:sz w:val="22"/>
          <w:szCs w:val="22"/>
        </w:rPr>
        <w:t>document</w:t>
      </w:r>
      <w:r w:rsidRPr="00A467FD">
        <w:rPr>
          <w:rFonts w:ascii="Arial" w:hAnsi="Arial" w:cs="Arial"/>
          <w:color w:val="000000"/>
          <w:sz w:val="22"/>
          <w:szCs w:val="22"/>
        </w:rPr>
        <w:t xml:space="preserve"> provides a list of evidence you could </w:t>
      </w:r>
      <w:r w:rsidR="001C7F4D" w:rsidRPr="00A467FD">
        <w:rPr>
          <w:rFonts w:ascii="Arial" w:hAnsi="Arial" w:cs="Arial"/>
          <w:color w:val="000000"/>
          <w:sz w:val="22"/>
          <w:szCs w:val="22"/>
        </w:rPr>
        <w:t>make available</w:t>
      </w:r>
      <w:r w:rsidRPr="00A467FD">
        <w:rPr>
          <w:rFonts w:ascii="Arial" w:hAnsi="Arial" w:cs="Arial"/>
          <w:color w:val="000000"/>
          <w:sz w:val="22"/>
          <w:szCs w:val="22"/>
        </w:rPr>
        <w:t xml:space="preserve"> to your EQA for each criterion on the report. The final column should be updated to state; </w:t>
      </w:r>
      <w:r w:rsidRPr="00A467FD">
        <w:rPr>
          <w:rFonts w:ascii="Arial" w:hAnsi="Arial" w:cs="Arial"/>
          <w:b/>
          <w:bCs/>
          <w:color w:val="000000"/>
          <w:sz w:val="22"/>
          <w:szCs w:val="22"/>
        </w:rPr>
        <w:t>the evidence in place to meet the criterion and where it can be located</w:t>
      </w:r>
      <w:r w:rsidR="005446B7" w:rsidRPr="00A467FD">
        <w:rPr>
          <w:rFonts w:ascii="Arial" w:hAnsi="Arial" w:cs="Arial"/>
          <w:b/>
          <w:bCs/>
          <w:color w:val="000000"/>
          <w:sz w:val="22"/>
          <w:szCs w:val="22"/>
        </w:rPr>
        <w:t xml:space="preserve"> </w:t>
      </w:r>
      <w:r w:rsidR="005446B7" w:rsidRPr="00A467FD">
        <w:rPr>
          <w:rFonts w:ascii="Arial" w:hAnsi="Arial" w:cs="Arial"/>
          <w:color w:val="000000"/>
          <w:sz w:val="22"/>
          <w:szCs w:val="22"/>
        </w:rPr>
        <w:t>for example</w:t>
      </w:r>
      <w:r w:rsidR="001C7F4D" w:rsidRPr="00A467FD">
        <w:rPr>
          <w:rFonts w:ascii="Arial" w:hAnsi="Arial" w:cs="Arial"/>
          <w:color w:val="000000"/>
          <w:sz w:val="22"/>
          <w:szCs w:val="22"/>
        </w:rPr>
        <w:t>:</w:t>
      </w:r>
    </w:p>
    <w:p w14:paraId="669014E7" w14:textId="407EBD2E" w:rsidR="005446B7" w:rsidRPr="00A467FD" w:rsidRDefault="005446B7" w:rsidP="00D0143C">
      <w:pPr>
        <w:rPr>
          <w:rFonts w:ascii="Arial" w:hAnsi="Arial" w:cs="Arial"/>
          <w:color w:val="000000"/>
        </w:rPr>
      </w:pPr>
    </w:p>
    <w:tbl>
      <w:tblPr>
        <w:tblW w:w="138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4253"/>
        <w:gridCol w:w="5083"/>
      </w:tblGrid>
      <w:tr w:rsidR="00C30E67" w:rsidRPr="00A467FD" w14:paraId="2A91580D" w14:textId="77777777" w:rsidTr="00C30E67">
        <w:trPr>
          <w:trHeight w:hRule="exact" w:val="1347"/>
        </w:trPr>
        <w:tc>
          <w:tcPr>
            <w:tcW w:w="4536" w:type="dxa"/>
          </w:tcPr>
          <w:p w14:paraId="2195517F" w14:textId="77777777" w:rsidR="00C30E67" w:rsidRPr="00A467FD" w:rsidRDefault="00C30E67" w:rsidP="00BE08E2">
            <w:pPr>
              <w:widowControl w:val="0"/>
              <w:autoSpaceDE w:val="0"/>
              <w:autoSpaceDN w:val="0"/>
              <w:spacing w:before="63"/>
              <w:ind w:right="1864"/>
              <w:rPr>
                <w:rFonts w:ascii="Arial" w:eastAsia="Arial" w:hAnsi="Arial" w:cs="Arial"/>
                <w:b/>
                <w:bCs/>
                <w:i/>
                <w:iCs/>
                <w:sz w:val="22"/>
                <w:szCs w:val="22"/>
              </w:rPr>
            </w:pPr>
            <w:r w:rsidRPr="00A467FD">
              <w:rPr>
                <w:rFonts w:ascii="Arial" w:eastAsia="Arial" w:hAnsi="Arial" w:cs="Arial"/>
                <w:b/>
                <w:bCs/>
                <w:sz w:val="22"/>
                <w:szCs w:val="22"/>
              </w:rPr>
              <w:t>Criteria</w:t>
            </w:r>
          </w:p>
        </w:tc>
        <w:tc>
          <w:tcPr>
            <w:tcW w:w="4253" w:type="dxa"/>
          </w:tcPr>
          <w:p w14:paraId="78642AC8" w14:textId="77777777" w:rsidR="00C30E67" w:rsidRPr="00A467FD" w:rsidRDefault="00C30E67" w:rsidP="00BE08E2">
            <w:pPr>
              <w:widowControl w:val="0"/>
              <w:tabs>
                <w:tab w:val="left" w:pos="478"/>
              </w:tabs>
              <w:autoSpaceDE w:val="0"/>
              <w:autoSpaceDN w:val="0"/>
              <w:spacing w:before="15"/>
              <w:ind w:right="536"/>
              <w:rPr>
                <w:rFonts w:ascii="Arial" w:eastAsia="Arial" w:hAnsi="Arial" w:cs="Arial"/>
                <w:i/>
                <w:iCs/>
                <w:sz w:val="22"/>
                <w:szCs w:val="22"/>
              </w:rPr>
            </w:pPr>
            <w:r w:rsidRPr="00A467FD">
              <w:rPr>
                <w:rFonts w:ascii="Arial" w:eastAsia="Arial" w:hAnsi="Arial" w:cs="Arial"/>
                <w:b/>
                <w:bCs/>
                <w:sz w:val="22"/>
                <w:szCs w:val="22"/>
              </w:rPr>
              <w:t>Possible Sources of Evidence</w:t>
            </w:r>
          </w:p>
        </w:tc>
        <w:tc>
          <w:tcPr>
            <w:tcW w:w="5083" w:type="dxa"/>
          </w:tcPr>
          <w:p w14:paraId="35CA3CF5" w14:textId="77777777" w:rsidR="00C30E67" w:rsidRPr="00A467FD" w:rsidRDefault="00C30E67" w:rsidP="00BE08E2">
            <w:pPr>
              <w:widowControl w:val="0"/>
              <w:autoSpaceDE w:val="0"/>
              <w:autoSpaceDN w:val="0"/>
              <w:spacing w:before="63"/>
              <w:rPr>
                <w:rFonts w:ascii="Arial" w:eastAsia="Arial" w:hAnsi="Arial" w:cs="Arial"/>
                <w:b/>
                <w:bCs/>
                <w:sz w:val="22"/>
                <w:szCs w:val="22"/>
              </w:rPr>
            </w:pPr>
            <w:r w:rsidRPr="00A467FD">
              <w:rPr>
                <w:rFonts w:ascii="Arial" w:eastAsia="Arial" w:hAnsi="Arial" w:cs="Arial"/>
                <w:b/>
                <w:bCs/>
                <w:sz w:val="22"/>
                <w:szCs w:val="22"/>
              </w:rPr>
              <w:t>Please state the evidence you have in place to meet this criterion and where the EQA can locate this.</w:t>
            </w:r>
          </w:p>
        </w:tc>
      </w:tr>
      <w:tr w:rsidR="005446B7" w:rsidRPr="00A467FD" w14:paraId="46041C54" w14:textId="77777777" w:rsidTr="00E0336D">
        <w:trPr>
          <w:trHeight w:hRule="exact" w:val="2811"/>
        </w:trPr>
        <w:tc>
          <w:tcPr>
            <w:tcW w:w="4536" w:type="dxa"/>
            <w:shd w:val="clear" w:color="auto" w:fill="auto"/>
          </w:tcPr>
          <w:p w14:paraId="4C86A217" w14:textId="5253E459" w:rsidR="005446B7" w:rsidRPr="00A467FD" w:rsidRDefault="005446B7" w:rsidP="007B327E">
            <w:pPr>
              <w:widowControl w:val="0"/>
              <w:tabs>
                <w:tab w:val="left" w:pos="463"/>
                <w:tab w:val="left" w:pos="464"/>
              </w:tabs>
              <w:autoSpaceDE w:val="0"/>
              <w:autoSpaceDN w:val="0"/>
              <w:ind w:right="243"/>
              <w:rPr>
                <w:rFonts w:ascii="Arial" w:eastAsia="Arial" w:hAnsi="Arial" w:cs="Arial"/>
                <w:i/>
                <w:iCs/>
                <w:sz w:val="22"/>
                <w:szCs w:val="22"/>
              </w:rPr>
            </w:pPr>
            <w:r w:rsidRPr="00A467FD">
              <w:rPr>
                <w:rFonts w:ascii="Arial" w:eastAsia="Arial" w:hAnsi="Arial" w:cs="Arial"/>
                <w:i/>
                <w:iCs/>
                <w:sz w:val="22"/>
                <w:szCs w:val="22"/>
              </w:rPr>
              <w:t xml:space="preserve">3.1 The Centre’s aims, </w:t>
            </w:r>
            <w:r w:rsidR="00F00892" w:rsidRPr="00A467FD">
              <w:rPr>
                <w:rFonts w:ascii="Arial" w:eastAsia="Arial" w:hAnsi="Arial" w:cs="Arial"/>
                <w:i/>
                <w:iCs/>
                <w:sz w:val="22"/>
                <w:szCs w:val="22"/>
              </w:rPr>
              <w:t>policies,</w:t>
            </w:r>
            <w:r w:rsidRPr="00A467FD">
              <w:rPr>
                <w:rFonts w:ascii="Arial" w:eastAsia="Arial" w:hAnsi="Arial" w:cs="Arial"/>
                <w:i/>
                <w:iCs/>
                <w:sz w:val="22"/>
                <w:szCs w:val="22"/>
              </w:rPr>
              <w:t xml:space="preserve"> and procedures in relation to the qualification/award are supported by senior management and understood by the assessment</w:t>
            </w:r>
            <w:r w:rsidRPr="00A467FD">
              <w:rPr>
                <w:rFonts w:ascii="Arial" w:eastAsia="Arial" w:hAnsi="Arial" w:cs="Arial"/>
                <w:i/>
                <w:iCs/>
                <w:spacing w:val="-6"/>
                <w:sz w:val="22"/>
                <w:szCs w:val="22"/>
              </w:rPr>
              <w:t xml:space="preserve"> </w:t>
            </w:r>
            <w:r w:rsidRPr="00A467FD">
              <w:rPr>
                <w:rFonts w:ascii="Arial" w:eastAsia="Arial" w:hAnsi="Arial" w:cs="Arial"/>
                <w:i/>
                <w:iCs/>
                <w:sz w:val="22"/>
                <w:szCs w:val="22"/>
              </w:rPr>
              <w:t>team</w:t>
            </w:r>
          </w:p>
        </w:tc>
        <w:tc>
          <w:tcPr>
            <w:tcW w:w="4253" w:type="dxa"/>
            <w:shd w:val="clear" w:color="auto" w:fill="auto"/>
          </w:tcPr>
          <w:p w14:paraId="640536D4" w14:textId="77777777" w:rsidR="005446B7" w:rsidRPr="00A467FD" w:rsidRDefault="005446B7" w:rsidP="00BE08E2">
            <w:pPr>
              <w:pStyle w:val="ListParagraph"/>
              <w:widowControl w:val="0"/>
              <w:numPr>
                <w:ilvl w:val="0"/>
                <w:numId w:val="1"/>
              </w:numPr>
              <w:tabs>
                <w:tab w:val="left" w:pos="478"/>
              </w:tabs>
              <w:autoSpaceDE w:val="0"/>
              <w:autoSpaceDN w:val="0"/>
              <w:spacing w:before="15" w:after="0" w:line="240" w:lineRule="auto"/>
              <w:ind w:left="543" w:right="536"/>
              <w:rPr>
                <w:rFonts w:ascii="Arial" w:eastAsia="Arial" w:hAnsi="Arial" w:cs="Arial"/>
                <w:i/>
                <w:iCs/>
              </w:rPr>
            </w:pPr>
            <w:r w:rsidRPr="00A467FD">
              <w:rPr>
                <w:rFonts w:ascii="Arial" w:eastAsia="Arial" w:hAnsi="Arial" w:cs="Arial"/>
                <w:i/>
                <w:iCs/>
              </w:rPr>
              <w:t>Curriculum Development Plans</w:t>
            </w:r>
          </w:p>
          <w:p w14:paraId="37154120" w14:textId="77777777" w:rsidR="005446B7" w:rsidRPr="00A467FD" w:rsidRDefault="005446B7" w:rsidP="00BE08E2">
            <w:pPr>
              <w:pStyle w:val="ListParagraph"/>
              <w:widowControl w:val="0"/>
              <w:numPr>
                <w:ilvl w:val="0"/>
                <w:numId w:val="1"/>
              </w:numPr>
              <w:tabs>
                <w:tab w:val="left" w:pos="478"/>
              </w:tabs>
              <w:autoSpaceDE w:val="0"/>
              <w:autoSpaceDN w:val="0"/>
              <w:spacing w:before="15" w:after="0" w:line="240" w:lineRule="auto"/>
              <w:ind w:left="543" w:right="536"/>
              <w:rPr>
                <w:rFonts w:ascii="Arial" w:eastAsia="Arial" w:hAnsi="Arial" w:cs="Arial"/>
                <w:i/>
                <w:iCs/>
              </w:rPr>
            </w:pPr>
            <w:r w:rsidRPr="00A467FD">
              <w:rPr>
                <w:rFonts w:ascii="Arial" w:eastAsia="Arial" w:hAnsi="Arial" w:cs="Arial"/>
                <w:i/>
                <w:iCs/>
              </w:rPr>
              <w:t>Documented Quality Procedures</w:t>
            </w:r>
          </w:p>
          <w:p w14:paraId="457047DC" w14:textId="77777777" w:rsidR="005446B7" w:rsidRPr="00A467FD" w:rsidRDefault="005446B7" w:rsidP="00BE08E2">
            <w:pPr>
              <w:pStyle w:val="ListParagraph"/>
              <w:widowControl w:val="0"/>
              <w:numPr>
                <w:ilvl w:val="0"/>
                <w:numId w:val="1"/>
              </w:numPr>
              <w:tabs>
                <w:tab w:val="left" w:pos="478"/>
              </w:tabs>
              <w:autoSpaceDE w:val="0"/>
              <w:autoSpaceDN w:val="0"/>
              <w:spacing w:before="15" w:after="0" w:line="240" w:lineRule="auto"/>
              <w:ind w:left="543" w:right="536"/>
              <w:rPr>
                <w:rFonts w:ascii="Arial" w:eastAsia="Arial" w:hAnsi="Arial" w:cs="Arial"/>
                <w:i/>
                <w:iCs/>
              </w:rPr>
            </w:pPr>
            <w:r w:rsidRPr="00A467FD">
              <w:rPr>
                <w:rFonts w:ascii="Arial" w:eastAsia="Arial" w:hAnsi="Arial" w:cs="Arial"/>
                <w:i/>
                <w:iCs/>
              </w:rPr>
              <w:t>Organisational Chart</w:t>
            </w:r>
          </w:p>
        </w:tc>
        <w:tc>
          <w:tcPr>
            <w:tcW w:w="5083" w:type="dxa"/>
            <w:shd w:val="clear" w:color="auto" w:fill="auto"/>
          </w:tcPr>
          <w:p w14:paraId="29A15F70" w14:textId="0131761B" w:rsidR="005446B7" w:rsidRPr="00A467FD" w:rsidRDefault="005446B7" w:rsidP="00BE08E2">
            <w:pPr>
              <w:widowControl w:val="0"/>
              <w:autoSpaceDE w:val="0"/>
              <w:autoSpaceDN w:val="0"/>
              <w:spacing w:before="63"/>
              <w:rPr>
                <w:rFonts w:ascii="Arial" w:eastAsia="Arial" w:hAnsi="Arial" w:cs="Arial"/>
                <w:i/>
                <w:iCs/>
                <w:sz w:val="22"/>
                <w:szCs w:val="22"/>
              </w:rPr>
            </w:pPr>
            <w:r w:rsidRPr="00A467FD">
              <w:rPr>
                <w:rFonts w:ascii="Arial" w:eastAsia="Arial" w:hAnsi="Arial" w:cs="Arial"/>
                <w:b/>
                <w:bCs/>
                <w:sz w:val="22"/>
                <w:szCs w:val="22"/>
              </w:rPr>
              <w:t xml:space="preserve">EQA review at the centre – </w:t>
            </w:r>
            <w:r w:rsidRPr="00A467FD">
              <w:rPr>
                <w:rFonts w:ascii="Arial" w:eastAsia="Arial" w:hAnsi="Arial" w:cs="Arial"/>
                <w:i/>
                <w:iCs/>
                <w:sz w:val="22"/>
                <w:szCs w:val="22"/>
              </w:rPr>
              <w:t xml:space="preserve">Our curriculum development </w:t>
            </w:r>
            <w:r w:rsidR="00F00892" w:rsidRPr="00A467FD">
              <w:rPr>
                <w:rFonts w:ascii="Arial" w:eastAsia="Arial" w:hAnsi="Arial" w:cs="Arial"/>
                <w:i/>
                <w:iCs/>
                <w:sz w:val="22"/>
                <w:szCs w:val="22"/>
              </w:rPr>
              <w:t>plans,</w:t>
            </w:r>
            <w:r w:rsidRPr="00A467FD">
              <w:rPr>
                <w:rFonts w:ascii="Arial" w:eastAsia="Arial" w:hAnsi="Arial" w:cs="Arial"/>
                <w:i/>
                <w:iCs/>
                <w:sz w:val="22"/>
                <w:szCs w:val="22"/>
              </w:rPr>
              <w:t xml:space="preserve"> and organisational chart will be available to view in our course file during your </w:t>
            </w:r>
            <w:r w:rsidR="00E0336D" w:rsidRPr="00A467FD">
              <w:rPr>
                <w:rFonts w:ascii="Arial" w:eastAsia="Arial" w:hAnsi="Arial" w:cs="Arial"/>
                <w:i/>
                <w:iCs/>
                <w:sz w:val="22"/>
                <w:szCs w:val="22"/>
              </w:rPr>
              <w:t>visit</w:t>
            </w:r>
            <w:r w:rsidRPr="00A467FD">
              <w:rPr>
                <w:rFonts w:ascii="Arial" w:eastAsia="Arial" w:hAnsi="Arial" w:cs="Arial"/>
                <w:i/>
                <w:iCs/>
                <w:sz w:val="22"/>
                <w:szCs w:val="22"/>
              </w:rPr>
              <w:t xml:space="preserve"> to our centre. </w:t>
            </w:r>
          </w:p>
          <w:p w14:paraId="2ED70E9A" w14:textId="77777777" w:rsidR="005446B7" w:rsidRPr="00A467FD" w:rsidRDefault="005446B7" w:rsidP="00BE08E2">
            <w:pPr>
              <w:widowControl w:val="0"/>
              <w:autoSpaceDE w:val="0"/>
              <w:autoSpaceDN w:val="0"/>
              <w:spacing w:before="63"/>
              <w:rPr>
                <w:rFonts w:ascii="Arial" w:eastAsia="Arial" w:hAnsi="Arial" w:cs="Arial"/>
                <w:i/>
                <w:iCs/>
                <w:sz w:val="22"/>
                <w:szCs w:val="22"/>
              </w:rPr>
            </w:pPr>
            <w:r w:rsidRPr="00A467FD">
              <w:rPr>
                <w:rFonts w:ascii="Arial" w:eastAsia="Arial" w:hAnsi="Arial" w:cs="Arial"/>
                <w:b/>
                <w:bCs/>
                <w:sz w:val="22"/>
                <w:szCs w:val="22"/>
              </w:rPr>
              <w:t>Remote EQA review -</w:t>
            </w:r>
            <w:r w:rsidRPr="00A467FD">
              <w:rPr>
                <w:rFonts w:ascii="Arial" w:eastAsia="Arial" w:hAnsi="Arial" w:cs="Arial"/>
                <w:i/>
                <w:iCs/>
                <w:sz w:val="22"/>
                <w:szCs w:val="22"/>
              </w:rPr>
              <w:t xml:space="preserve"> Our curriculum development </w:t>
            </w:r>
            <w:proofErr w:type="gramStart"/>
            <w:r w:rsidRPr="00A467FD">
              <w:rPr>
                <w:rFonts w:ascii="Arial" w:eastAsia="Arial" w:hAnsi="Arial" w:cs="Arial"/>
                <w:i/>
                <w:iCs/>
                <w:sz w:val="22"/>
                <w:szCs w:val="22"/>
              </w:rPr>
              <w:t>plans</w:t>
            </w:r>
            <w:proofErr w:type="gramEnd"/>
            <w:r w:rsidRPr="00A467FD">
              <w:rPr>
                <w:rFonts w:ascii="Arial" w:eastAsia="Arial" w:hAnsi="Arial" w:cs="Arial"/>
                <w:i/>
                <w:iCs/>
                <w:sz w:val="22"/>
                <w:szCs w:val="22"/>
              </w:rPr>
              <w:t xml:space="preserve"> and organisational chart have been uploaded to the Management System and Administration Arrangements zip folder and shared though </w:t>
            </w:r>
            <w:proofErr w:type="spellStart"/>
            <w:r w:rsidRPr="00A467FD">
              <w:rPr>
                <w:rFonts w:ascii="Arial" w:eastAsia="Arial" w:hAnsi="Arial" w:cs="Arial"/>
                <w:i/>
                <w:iCs/>
                <w:sz w:val="22"/>
                <w:szCs w:val="22"/>
              </w:rPr>
              <w:t>Serv</w:t>
            </w:r>
            <w:proofErr w:type="spellEnd"/>
            <w:r w:rsidRPr="00A467FD">
              <w:rPr>
                <w:rFonts w:ascii="Arial" w:eastAsia="Arial" w:hAnsi="Arial" w:cs="Arial"/>
                <w:i/>
                <w:iCs/>
                <w:sz w:val="22"/>
                <w:szCs w:val="22"/>
              </w:rPr>
              <w:t>-U.</w:t>
            </w:r>
          </w:p>
          <w:p w14:paraId="0B57E54B" w14:textId="77777777" w:rsidR="005446B7" w:rsidRPr="00A467FD" w:rsidRDefault="005446B7" w:rsidP="00BE08E2">
            <w:pPr>
              <w:widowControl w:val="0"/>
              <w:autoSpaceDE w:val="0"/>
              <w:autoSpaceDN w:val="0"/>
              <w:spacing w:before="63"/>
              <w:rPr>
                <w:rFonts w:ascii="Arial" w:eastAsia="Arial" w:hAnsi="Arial" w:cs="Arial"/>
                <w:b/>
                <w:bCs/>
                <w:sz w:val="22"/>
                <w:szCs w:val="22"/>
              </w:rPr>
            </w:pPr>
          </w:p>
        </w:tc>
      </w:tr>
      <w:tr w:rsidR="00C30E67" w:rsidRPr="00A467FD" w14:paraId="458EC2BA" w14:textId="77777777" w:rsidTr="00E0336D">
        <w:trPr>
          <w:trHeight w:hRule="exact" w:val="2731"/>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34BF9346" w14:textId="77777777" w:rsidR="005446B7" w:rsidRPr="00A467FD" w:rsidRDefault="005446B7" w:rsidP="005446B7">
            <w:pPr>
              <w:widowControl w:val="0"/>
              <w:tabs>
                <w:tab w:val="left" w:pos="463"/>
                <w:tab w:val="left" w:pos="464"/>
              </w:tabs>
              <w:autoSpaceDE w:val="0"/>
              <w:autoSpaceDN w:val="0"/>
              <w:ind w:right="243"/>
              <w:rPr>
                <w:rFonts w:ascii="Arial" w:eastAsia="Arial" w:hAnsi="Arial" w:cs="Arial"/>
                <w:i/>
                <w:iCs/>
                <w:sz w:val="22"/>
                <w:szCs w:val="22"/>
              </w:rPr>
            </w:pPr>
            <w:r w:rsidRPr="00A467FD">
              <w:rPr>
                <w:rFonts w:ascii="Arial" w:eastAsia="Arial" w:hAnsi="Arial" w:cs="Arial"/>
                <w:i/>
                <w:iCs/>
                <w:sz w:val="22"/>
                <w:szCs w:val="22"/>
              </w:rPr>
              <w:t>3.7 The centre meets the proposed GLH within the specification (where appropriate)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481C11E" w14:textId="77777777" w:rsidR="005446B7" w:rsidRPr="00A467FD" w:rsidRDefault="005446B7" w:rsidP="00BE08E2">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i/>
                <w:iCs/>
              </w:rPr>
            </w:pPr>
            <w:r w:rsidRPr="00A467FD">
              <w:rPr>
                <w:rFonts w:ascii="Arial" w:eastAsia="Arial" w:hAnsi="Arial" w:cs="Arial"/>
                <w:i/>
                <w:iCs/>
              </w:rPr>
              <w:t>Lesson plans</w:t>
            </w:r>
          </w:p>
          <w:p w14:paraId="70DA69D2" w14:textId="77777777" w:rsidR="005446B7" w:rsidRPr="00A467FD" w:rsidRDefault="005446B7" w:rsidP="00BE08E2">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i/>
                <w:iCs/>
              </w:rPr>
            </w:pPr>
            <w:r w:rsidRPr="00A467FD">
              <w:rPr>
                <w:rFonts w:ascii="Arial" w:eastAsia="Arial" w:hAnsi="Arial" w:cs="Arial"/>
                <w:i/>
                <w:iCs/>
              </w:rPr>
              <w:t>Schemes of work</w:t>
            </w: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535B050B" w14:textId="2A74B7D0" w:rsidR="005446B7" w:rsidRPr="00A467FD" w:rsidRDefault="005446B7" w:rsidP="005446B7">
            <w:pPr>
              <w:widowControl w:val="0"/>
              <w:autoSpaceDE w:val="0"/>
              <w:autoSpaceDN w:val="0"/>
              <w:spacing w:before="63"/>
              <w:rPr>
                <w:rFonts w:ascii="Arial" w:eastAsia="Arial" w:hAnsi="Arial" w:cs="Arial"/>
                <w:i/>
                <w:iCs/>
                <w:sz w:val="22"/>
                <w:szCs w:val="22"/>
              </w:rPr>
            </w:pPr>
            <w:r w:rsidRPr="00A467FD">
              <w:rPr>
                <w:rFonts w:ascii="Arial" w:eastAsia="Arial" w:hAnsi="Arial" w:cs="Arial"/>
                <w:b/>
                <w:bCs/>
                <w:sz w:val="22"/>
                <w:szCs w:val="22"/>
              </w:rPr>
              <w:t xml:space="preserve">EQA review at the centre – </w:t>
            </w:r>
            <w:r w:rsidRPr="00A467FD">
              <w:rPr>
                <w:rFonts w:ascii="Arial" w:eastAsia="Arial" w:hAnsi="Arial" w:cs="Arial"/>
                <w:i/>
                <w:iCs/>
                <w:sz w:val="22"/>
                <w:szCs w:val="22"/>
              </w:rPr>
              <w:t xml:space="preserve">Our lesson plans and schemes of work will be available to view in our course file during your visit to our centre. </w:t>
            </w:r>
          </w:p>
          <w:p w14:paraId="65DD4E96" w14:textId="19A13DCE" w:rsidR="005446B7" w:rsidRPr="00A467FD" w:rsidRDefault="005446B7" w:rsidP="005446B7">
            <w:pPr>
              <w:widowControl w:val="0"/>
              <w:autoSpaceDE w:val="0"/>
              <w:autoSpaceDN w:val="0"/>
              <w:spacing w:before="63"/>
              <w:rPr>
                <w:rFonts w:ascii="Arial" w:eastAsia="Arial" w:hAnsi="Arial" w:cs="Arial"/>
                <w:i/>
                <w:iCs/>
                <w:sz w:val="22"/>
                <w:szCs w:val="22"/>
              </w:rPr>
            </w:pPr>
            <w:r w:rsidRPr="00A467FD">
              <w:rPr>
                <w:rFonts w:ascii="Arial" w:eastAsia="Arial" w:hAnsi="Arial" w:cs="Arial"/>
                <w:b/>
                <w:bCs/>
                <w:sz w:val="22"/>
                <w:szCs w:val="22"/>
              </w:rPr>
              <w:t>Remote EQA review -</w:t>
            </w:r>
            <w:r w:rsidRPr="00A467FD">
              <w:rPr>
                <w:rFonts w:ascii="Arial" w:eastAsia="Arial" w:hAnsi="Arial" w:cs="Arial"/>
                <w:i/>
                <w:iCs/>
                <w:sz w:val="22"/>
                <w:szCs w:val="22"/>
              </w:rPr>
              <w:t xml:space="preserve"> Our lesson plans and schemes of work have been uploaded to the Management System and Administration Arrangements zip folder and shared though </w:t>
            </w:r>
            <w:proofErr w:type="spellStart"/>
            <w:r w:rsidRPr="00A467FD">
              <w:rPr>
                <w:rFonts w:ascii="Arial" w:eastAsia="Arial" w:hAnsi="Arial" w:cs="Arial"/>
                <w:i/>
                <w:iCs/>
                <w:sz w:val="22"/>
                <w:szCs w:val="22"/>
              </w:rPr>
              <w:t>Serv</w:t>
            </w:r>
            <w:proofErr w:type="spellEnd"/>
            <w:r w:rsidRPr="00A467FD">
              <w:rPr>
                <w:rFonts w:ascii="Arial" w:eastAsia="Arial" w:hAnsi="Arial" w:cs="Arial"/>
                <w:i/>
                <w:iCs/>
                <w:sz w:val="22"/>
                <w:szCs w:val="22"/>
              </w:rPr>
              <w:t>-U.</w:t>
            </w:r>
          </w:p>
          <w:p w14:paraId="061A99E6" w14:textId="77777777" w:rsidR="005446B7" w:rsidRPr="00A467FD" w:rsidRDefault="005446B7" w:rsidP="005446B7">
            <w:pPr>
              <w:widowControl w:val="0"/>
              <w:autoSpaceDE w:val="0"/>
              <w:autoSpaceDN w:val="0"/>
              <w:spacing w:before="63"/>
              <w:rPr>
                <w:rFonts w:ascii="Arial" w:eastAsia="Arial" w:hAnsi="Arial" w:cs="Arial"/>
                <w:b/>
                <w:bCs/>
                <w:sz w:val="22"/>
                <w:szCs w:val="22"/>
              </w:rPr>
            </w:pPr>
          </w:p>
        </w:tc>
      </w:tr>
    </w:tbl>
    <w:p w14:paraId="30813A0C" w14:textId="689CB280" w:rsidR="00C56728" w:rsidRPr="00A467FD" w:rsidRDefault="00C56728" w:rsidP="00D0143C">
      <w:pPr>
        <w:rPr>
          <w:rFonts w:ascii="Arial" w:hAnsi="Arial" w:cs="Arial"/>
          <w:shd w:val="clear" w:color="auto" w:fill="FFFFFF"/>
        </w:rPr>
      </w:pPr>
    </w:p>
    <w:p w14:paraId="434A22C0" w14:textId="0E23EF67" w:rsidR="00155C64" w:rsidRPr="007F42A0" w:rsidRDefault="00155C64" w:rsidP="00D0143C">
      <w:pPr>
        <w:rPr>
          <w:rFonts w:ascii="Verdana" w:eastAsia="Times New Roman" w:hAnsi="Verdana" w:cs="Arial"/>
        </w:rPr>
      </w:pPr>
    </w:p>
    <w:p w14:paraId="090748EB" w14:textId="77777777" w:rsidR="00FB2010" w:rsidRPr="007F42A0" w:rsidRDefault="00FB2010" w:rsidP="00D0143C">
      <w:pPr>
        <w:rPr>
          <w:rFonts w:ascii="Verdana" w:hAnsi="Verdana" w:cs="Arial"/>
        </w:rPr>
      </w:pPr>
    </w:p>
    <w:tbl>
      <w:tblPr>
        <w:tblW w:w="138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5954"/>
        <w:gridCol w:w="3382"/>
      </w:tblGrid>
      <w:tr w:rsidR="00D0143C" w:rsidRPr="00A467FD" w14:paraId="2EB28AE3" w14:textId="77777777" w:rsidTr="6F5343C2">
        <w:trPr>
          <w:trHeight w:hRule="exact" w:val="510"/>
        </w:trPr>
        <w:tc>
          <w:tcPr>
            <w:tcW w:w="13872" w:type="dxa"/>
            <w:gridSpan w:val="3"/>
            <w:shd w:val="clear" w:color="auto" w:fill="auto"/>
          </w:tcPr>
          <w:p w14:paraId="085136DE" w14:textId="77777777" w:rsidR="00D0143C" w:rsidRPr="00A467FD" w:rsidRDefault="00D0143C" w:rsidP="00BE08E2">
            <w:pPr>
              <w:widowControl w:val="0"/>
              <w:autoSpaceDE w:val="0"/>
              <w:autoSpaceDN w:val="0"/>
              <w:spacing w:before="63"/>
              <w:rPr>
                <w:rFonts w:ascii="Arial" w:eastAsia="Arial" w:hAnsi="Arial" w:cs="Arial"/>
                <w:b/>
                <w:bCs/>
                <w:sz w:val="22"/>
                <w:szCs w:val="22"/>
              </w:rPr>
            </w:pPr>
            <w:r w:rsidRPr="00A467FD">
              <w:rPr>
                <w:rFonts w:ascii="Arial" w:eastAsia="Arial" w:hAnsi="Arial" w:cs="Arial"/>
                <w:b/>
                <w:bCs/>
                <w:sz w:val="22"/>
                <w:szCs w:val="22"/>
              </w:rPr>
              <w:lastRenderedPageBreak/>
              <w:t>Management Systems and Administrative Arrangements</w:t>
            </w:r>
          </w:p>
        </w:tc>
      </w:tr>
      <w:tr w:rsidR="00D0143C" w:rsidRPr="00A467FD" w14:paraId="0C498D7A" w14:textId="77777777" w:rsidTr="6F5343C2">
        <w:trPr>
          <w:trHeight w:hRule="exact" w:val="1169"/>
        </w:trPr>
        <w:tc>
          <w:tcPr>
            <w:tcW w:w="4536" w:type="dxa"/>
          </w:tcPr>
          <w:p w14:paraId="1286EEB3" w14:textId="77777777" w:rsidR="00D0143C" w:rsidRPr="00A467FD" w:rsidRDefault="00D0143C" w:rsidP="00BE08E2">
            <w:pPr>
              <w:widowControl w:val="0"/>
              <w:autoSpaceDE w:val="0"/>
              <w:autoSpaceDN w:val="0"/>
              <w:spacing w:before="63"/>
              <w:ind w:right="1864"/>
              <w:rPr>
                <w:rFonts w:ascii="Arial" w:eastAsia="Arial" w:hAnsi="Arial" w:cs="Arial"/>
                <w:b/>
                <w:bCs/>
                <w:sz w:val="22"/>
                <w:szCs w:val="22"/>
              </w:rPr>
            </w:pPr>
            <w:r w:rsidRPr="00A467FD">
              <w:rPr>
                <w:rFonts w:ascii="Arial" w:eastAsia="Arial" w:hAnsi="Arial" w:cs="Arial"/>
                <w:b/>
                <w:bCs/>
                <w:sz w:val="22"/>
                <w:szCs w:val="22"/>
              </w:rPr>
              <w:t>Criteria</w:t>
            </w:r>
          </w:p>
        </w:tc>
        <w:tc>
          <w:tcPr>
            <w:tcW w:w="5954" w:type="dxa"/>
          </w:tcPr>
          <w:p w14:paraId="5D800066" w14:textId="53500196" w:rsidR="00D0143C" w:rsidRPr="00A467FD" w:rsidRDefault="00D0143C" w:rsidP="00BE08E2">
            <w:pPr>
              <w:widowControl w:val="0"/>
              <w:autoSpaceDE w:val="0"/>
              <w:autoSpaceDN w:val="0"/>
              <w:spacing w:before="63"/>
              <w:rPr>
                <w:rFonts w:ascii="Arial" w:eastAsia="Arial" w:hAnsi="Arial" w:cs="Arial"/>
                <w:b/>
                <w:bCs/>
                <w:sz w:val="22"/>
                <w:szCs w:val="22"/>
              </w:rPr>
            </w:pPr>
            <w:r w:rsidRPr="00A467FD">
              <w:rPr>
                <w:rFonts w:ascii="Arial" w:eastAsia="Arial" w:hAnsi="Arial" w:cs="Arial"/>
                <w:b/>
                <w:bCs/>
                <w:sz w:val="22"/>
                <w:szCs w:val="22"/>
              </w:rPr>
              <w:t>Possible Sources of Evidence</w:t>
            </w:r>
          </w:p>
        </w:tc>
        <w:tc>
          <w:tcPr>
            <w:tcW w:w="3382" w:type="dxa"/>
          </w:tcPr>
          <w:p w14:paraId="129C2BD0" w14:textId="3950F0A3" w:rsidR="00D0143C" w:rsidRPr="00A467FD" w:rsidRDefault="00FB2010" w:rsidP="00BE08E2">
            <w:pPr>
              <w:widowControl w:val="0"/>
              <w:autoSpaceDE w:val="0"/>
              <w:autoSpaceDN w:val="0"/>
              <w:spacing w:before="63"/>
              <w:rPr>
                <w:rFonts w:ascii="Arial" w:eastAsia="Arial" w:hAnsi="Arial" w:cs="Arial"/>
                <w:b/>
                <w:bCs/>
                <w:sz w:val="22"/>
                <w:szCs w:val="22"/>
              </w:rPr>
            </w:pPr>
            <w:r w:rsidRPr="00A467FD">
              <w:rPr>
                <w:rFonts w:ascii="Arial" w:eastAsia="Arial" w:hAnsi="Arial" w:cs="Arial"/>
                <w:b/>
                <w:bCs/>
                <w:sz w:val="22"/>
                <w:szCs w:val="22"/>
              </w:rPr>
              <w:t>Please state the evidence you have in place to meet this criterion and where the EQA can locate this.</w:t>
            </w:r>
          </w:p>
        </w:tc>
      </w:tr>
      <w:tr w:rsidR="00155C64" w:rsidRPr="00A467FD" w14:paraId="169F26FD" w14:textId="77777777" w:rsidTr="6F5343C2">
        <w:trPr>
          <w:trHeight w:hRule="exact" w:val="1445"/>
        </w:trPr>
        <w:tc>
          <w:tcPr>
            <w:tcW w:w="4536" w:type="dxa"/>
          </w:tcPr>
          <w:p w14:paraId="7CC53CA9" w14:textId="72C12134" w:rsidR="00155C64" w:rsidRPr="00A467FD" w:rsidRDefault="00155C64" w:rsidP="00155C64">
            <w:pPr>
              <w:widowControl w:val="0"/>
              <w:tabs>
                <w:tab w:val="left" w:pos="463"/>
                <w:tab w:val="left" w:pos="464"/>
              </w:tabs>
              <w:autoSpaceDE w:val="0"/>
              <w:autoSpaceDN w:val="0"/>
              <w:ind w:right="243"/>
              <w:rPr>
                <w:rFonts w:ascii="Arial" w:eastAsia="Arial" w:hAnsi="Arial" w:cs="Arial"/>
                <w:sz w:val="22"/>
                <w:szCs w:val="22"/>
              </w:rPr>
            </w:pPr>
            <w:r w:rsidRPr="00A467FD">
              <w:rPr>
                <w:rFonts w:ascii="Arial" w:eastAsia="Arial" w:hAnsi="Arial" w:cs="Arial"/>
                <w:sz w:val="22"/>
                <w:szCs w:val="22"/>
              </w:rPr>
              <w:t xml:space="preserve">3.1 The Centre’s aims, </w:t>
            </w:r>
            <w:proofErr w:type="gramStart"/>
            <w:r w:rsidRPr="00A467FD">
              <w:rPr>
                <w:rFonts w:ascii="Arial" w:eastAsia="Arial" w:hAnsi="Arial" w:cs="Arial"/>
                <w:sz w:val="22"/>
                <w:szCs w:val="22"/>
              </w:rPr>
              <w:t>policies</w:t>
            </w:r>
            <w:proofErr w:type="gramEnd"/>
            <w:r w:rsidRPr="00A467FD">
              <w:rPr>
                <w:rFonts w:ascii="Arial" w:eastAsia="Arial" w:hAnsi="Arial" w:cs="Arial"/>
                <w:sz w:val="22"/>
                <w:szCs w:val="22"/>
              </w:rPr>
              <w:t xml:space="preserve"> and procedures in relation to the qualification/award are supported by senior management and understood by the assessment</w:t>
            </w:r>
            <w:r w:rsidRPr="00A467FD">
              <w:rPr>
                <w:rFonts w:ascii="Arial" w:eastAsia="Arial" w:hAnsi="Arial" w:cs="Arial"/>
                <w:spacing w:val="-6"/>
                <w:sz w:val="22"/>
                <w:szCs w:val="22"/>
              </w:rPr>
              <w:t xml:space="preserve"> </w:t>
            </w:r>
            <w:r w:rsidRPr="00A467FD">
              <w:rPr>
                <w:rFonts w:ascii="Arial" w:eastAsia="Arial" w:hAnsi="Arial" w:cs="Arial"/>
                <w:sz w:val="22"/>
                <w:szCs w:val="22"/>
              </w:rPr>
              <w:t>team</w:t>
            </w:r>
          </w:p>
        </w:tc>
        <w:tc>
          <w:tcPr>
            <w:tcW w:w="5954" w:type="dxa"/>
          </w:tcPr>
          <w:p w14:paraId="35B51A34" w14:textId="77777777" w:rsidR="00155C64" w:rsidRPr="00A467FD" w:rsidRDefault="00155C64" w:rsidP="00155C64">
            <w:pPr>
              <w:pStyle w:val="ListParagraph"/>
              <w:widowControl w:val="0"/>
              <w:numPr>
                <w:ilvl w:val="0"/>
                <w:numId w:val="1"/>
              </w:numPr>
              <w:tabs>
                <w:tab w:val="left" w:pos="478"/>
              </w:tabs>
              <w:autoSpaceDE w:val="0"/>
              <w:autoSpaceDN w:val="0"/>
              <w:spacing w:before="15" w:after="0" w:line="240" w:lineRule="auto"/>
              <w:ind w:left="543" w:right="536"/>
              <w:rPr>
                <w:rFonts w:ascii="Arial" w:eastAsia="Arial" w:hAnsi="Arial" w:cs="Arial"/>
              </w:rPr>
            </w:pPr>
            <w:r w:rsidRPr="00A467FD">
              <w:rPr>
                <w:rFonts w:ascii="Arial" w:eastAsia="Arial" w:hAnsi="Arial" w:cs="Arial"/>
              </w:rPr>
              <w:t>Curriculum Development Plans</w:t>
            </w:r>
          </w:p>
          <w:p w14:paraId="7FBB0BA3" w14:textId="77777777" w:rsidR="00155C64" w:rsidRPr="00A467FD" w:rsidRDefault="00155C64" w:rsidP="00155C64">
            <w:pPr>
              <w:pStyle w:val="ListParagraph"/>
              <w:widowControl w:val="0"/>
              <w:numPr>
                <w:ilvl w:val="0"/>
                <w:numId w:val="1"/>
              </w:numPr>
              <w:tabs>
                <w:tab w:val="left" w:pos="478"/>
              </w:tabs>
              <w:autoSpaceDE w:val="0"/>
              <w:autoSpaceDN w:val="0"/>
              <w:spacing w:before="15" w:after="0" w:line="240" w:lineRule="auto"/>
              <w:ind w:left="543" w:right="536"/>
              <w:rPr>
                <w:rFonts w:ascii="Arial" w:eastAsia="Arial" w:hAnsi="Arial" w:cs="Arial"/>
              </w:rPr>
            </w:pPr>
            <w:r w:rsidRPr="00A467FD">
              <w:rPr>
                <w:rFonts w:ascii="Arial" w:eastAsia="Arial" w:hAnsi="Arial" w:cs="Arial"/>
              </w:rPr>
              <w:t>Documented Quality Procedures</w:t>
            </w:r>
          </w:p>
          <w:p w14:paraId="45BA68BF" w14:textId="77777777" w:rsidR="00155C64" w:rsidRPr="00A467FD" w:rsidRDefault="00155C64" w:rsidP="00155C64">
            <w:pPr>
              <w:pStyle w:val="ListParagraph"/>
              <w:widowControl w:val="0"/>
              <w:numPr>
                <w:ilvl w:val="0"/>
                <w:numId w:val="1"/>
              </w:numPr>
              <w:tabs>
                <w:tab w:val="left" w:pos="478"/>
              </w:tabs>
              <w:autoSpaceDE w:val="0"/>
              <w:autoSpaceDN w:val="0"/>
              <w:spacing w:before="15" w:after="0" w:line="240" w:lineRule="auto"/>
              <w:ind w:left="543" w:right="536"/>
              <w:rPr>
                <w:rFonts w:ascii="Arial" w:eastAsia="Arial" w:hAnsi="Arial" w:cs="Arial"/>
              </w:rPr>
            </w:pPr>
            <w:r w:rsidRPr="00A467FD">
              <w:rPr>
                <w:rFonts w:ascii="Arial" w:eastAsia="Arial" w:hAnsi="Arial" w:cs="Arial"/>
              </w:rPr>
              <w:t>Organisational Chart</w:t>
            </w:r>
          </w:p>
        </w:tc>
        <w:tc>
          <w:tcPr>
            <w:tcW w:w="3382" w:type="dxa"/>
          </w:tcPr>
          <w:p w14:paraId="1B513D08" w14:textId="77777777" w:rsidR="00155C64" w:rsidRPr="00A467FD" w:rsidRDefault="00155C64" w:rsidP="00167616">
            <w:pPr>
              <w:widowControl w:val="0"/>
              <w:tabs>
                <w:tab w:val="left" w:pos="463"/>
                <w:tab w:val="left" w:pos="464"/>
              </w:tabs>
              <w:autoSpaceDE w:val="0"/>
              <w:autoSpaceDN w:val="0"/>
              <w:spacing w:line="266" w:lineRule="exact"/>
              <w:rPr>
                <w:rFonts w:ascii="Arial" w:eastAsia="Arial" w:hAnsi="Arial" w:cs="Arial"/>
                <w:sz w:val="22"/>
                <w:szCs w:val="22"/>
              </w:rPr>
            </w:pPr>
          </w:p>
        </w:tc>
      </w:tr>
      <w:tr w:rsidR="00155C64" w:rsidRPr="00A467FD" w14:paraId="264D9979" w14:textId="77777777" w:rsidTr="6F5343C2">
        <w:trPr>
          <w:trHeight w:hRule="exact" w:val="1395"/>
        </w:trPr>
        <w:tc>
          <w:tcPr>
            <w:tcW w:w="4536" w:type="dxa"/>
          </w:tcPr>
          <w:p w14:paraId="72A76B88" w14:textId="6B341A65" w:rsidR="00155C64" w:rsidRPr="00A467FD" w:rsidRDefault="00155C64" w:rsidP="00155C64">
            <w:pPr>
              <w:widowControl w:val="0"/>
              <w:tabs>
                <w:tab w:val="left" w:pos="463"/>
                <w:tab w:val="left" w:pos="464"/>
              </w:tabs>
              <w:autoSpaceDE w:val="0"/>
              <w:autoSpaceDN w:val="0"/>
              <w:ind w:right="158"/>
              <w:rPr>
                <w:rFonts w:ascii="Arial" w:eastAsia="Arial" w:hAnsi="Arial" w:cs="Arial"/>
                <w:sz w:val="22"/>
                <w:szCs w:val="22"/>
              </w:rPr>
            </w:pPr>
            <w:r w:rsidRPr="00A467FD">
              <w:rPr>
                <w:rFonts w:ascii="Arial" w:eastAsia="Arial" w:hAnsi="Arial" w:cs="Arial"/>
                <w:sz w:val="22"/>
                <w:szCs w:val="22"/>
              </w:rPr>
              <w:t>3.2 There are procedures in place to ensure effective communication systems between all levels of staff and in all directions (including placements and staff who work</w:t>
            </w:r>
            <w:r w:rsidRPr="00A467FD">
              <w:rPr>
                <w:rFonts w:ascii="Arial" w:eastAsia="Arial" w:hAnsi="Arial" w:cs="Arial"/>
                <w:spacing w:val="-8"/>
                <w:sz w:val="22"/>
                <w:szCs w:val="22"/>
              </w:rPr>
              <w:t xml:space="preserve"> </w:t>
            </w:r>
            <w:r w:rsidRPr="00A467FD">
              <w:rPr>
                <w:rFonts w:ascii="Arial" w:eastAsia="Arial" w:hAnsi="Arial" w:cs="Arial"/>
                <w:sz w:val="22"/>
                <w:szCs w:val="22"/>
              </w:rPr>
              <w:t>remotely)</w:t>
            </w:r>
          </w:p>
        </w:tc>
        <w:tc>
          <w:tcPr>
            <w:tcW w:w="5954" w:type="dxa"/>
          </w:tcPr>
          <w:p w14:paraId="1BD54661" w14:textId="77777777" w:rsidR="00155C64" w:rsidRPr="00A467FD" w:rsidRDefault="00155C64" w:rsidP="00155C64">
            <w:pPr>
              <w:pStyle w:val="ListParagraph"/>
              <w:widowControl w:val="0"/>
              <w:numPr>
                <w:ilvl w:val="0"/>
                <w:numId w:val="1"/>
              </w:numPr>
              <w:tabs>
                <w:tab w:val="left" w:pos="478"/>
              </w:tabs>
              <w:autoSpaceDE w:val="0"/>
              <w:autoSpaceDN w:val="0"/>
              <w:spacing w:before="15" w:after="0" w:line="240" w:lineRule="auto"/>
              <w:ind w:left="543" w:right="536"/>
              <w:rPr>
                <w:rFonts w:ascii="Arial" w:eastAsia="Arial" w:hAnsi="Arial" w:cs="Arial"/>
              </w:rPr>
            </w:pPr>
            <w:r w:rsidRPr="00A467FD">
              <w:rPr>
                <w:rFonts w:ascii="Arial" w:eastAsia="Arial" w:hAnsi="Arial" w:cs="Arial"/>
              </w:rPr>
              <w:t>Staff handbooks and updates</w:t>
            </w:r>
          </w:p>
          <w:p w14:paraId="5FF9C862" w14:textId="77777777" w:rsidR="00155C64" w:rsidRPr="00A467FD" w:rsidRDefault="00155C64" w:rsidP="00155C64">
            <w:pPr>
              <w:pStyle w:val="ListParagraph"/>
              <w:widowControl w:val="0"/>
              <w:numPr>
                <w:ilvl w:val="0"/>
                <w:numId w:val="1"/>
              </w:numPr>
              <w:tabs>
                <w:tab w:val="left" w:pos="478"/>
              </w:tabs>
              <w:autoSpaceDE w:val="0"/>
              <w:autoSpaceDN w:val="0"/>
              <w:spacing w:before="15" w:after="0" w:line="240" w:lineRule="auto"/>
              <w:ind w:left="543" w:right="536"/>
              <w:rPr>
                <w:rFonts w:ascii="Arial" w:eastAsia="Arial" w:hAnsi="Arial" w:cs="Arial"/>
              </w:rPr>
            </w:pPr>
            <w:r w:rsidRPr="00A467FD">
              <w:rPr>
                <w:rFonts w:ascii="Arial" w:eastAsia="Arial" w:hAnsi="Arial" w:cs="Arial"/>
              </w:rPr>
              <w:t>Agendas and minutes of team meetings</w:t>
            </w:r>
          </w:p>
          <w:p w14:paraId="0C894CF1" w14:textId="77777777" w:rsidR="00155C64" w:rsidRPr="00A467FD" w:rsidRDefault="00155C64" w:rsidP="00155C64">
            <w:pPr>
              <w:pStyle w:val="ListParagraph"/>
              <w:widowControl w:val="0"/>
              <w:numPr>
                <w:ilvl w:val="0"/>
                <w:numId w:val="1"/>
              </w:numPr>
              <w:tabs>
                <w:tab w:val="left" w:pos="478"/>
              </w:tabs>
              <w:autoSpaceDE w:val="0"/>
              <w:autoSpaceDN w:val="0"/>
              <w:spacing w:before="15" w:after="0" w:line="240" w:lineRule="auto"/>
              <w:ind w:left="543" w:right="536"/>
              <w:rPr>
                <w:rFonts w:ascii="Arial" w:eastAsia="Arial" w:hAnsi="Arial" w:cs="Arial"/>
              </w:rPr>
            </w:pPr>
            <w:r w:rsidRPr="00A467FD">
              <w:rPr>
                <w:rFonts w:ascii="Arial" w:eastAsia="Arial" w:hAnsi="Arial" w:cs="Arial"/>
              </w:rPr>
              <w:t>Records of emails</w:t>
            </w:r>
          </w:p>
        </w:tc>
        <w:tc>
          <w:tcPr>
            <w:tcW w:w="3382" w:type="dxa"/>
          </w:tcPr>
          <w:p w14:paraId="0A597E43" w14:textId="77777777" w:rsidR="00155C64" w:rsidRPr="00A467FD" w:rsidRDefault="00155C64" w:rsidP="00155C64">
            <w:pPr>
              <w:widowControl w:val="0"/>
              <w:tabs>
                <w:tab w:val="left" w:pos="463"/>
                <w:tab w:val="left" w:pos="464"/>
              </w:tabs>
              <w:autoSpaceDE w:val="0"/>
              <w:autoSpaceDN w:val="0"/>
              <w:spacing w:line="265" w:lineRule="exact"/>
              <w:rPr>
                <w:rFonts w:ascii="Arial" w:eastAsia="Arial" w:hAnsi="Arial" w:cs="Arial"/>
                <w:sz w:val="22"/>
                <w:szCs w:val="22"/>
              </w:rPr>
            </w:pPr>
          </w:p>
        </w:tc>
      </w:tr>
      <w:tr w:rsidR="00155C64" w:rsidRPr="00A467FD" w14:paraId="082BB355" w14:textId="77777777" w:rsidTr="6F5343C2">
        <w:trPr>
          <w:trHeight w:hRule="exact" w:val="2018"/>
        </w:trPr>
        <w:tc>
          <w:tcPr>
            <w:tcW w:w="4536" w:type="dxa"/>
          </w:tcPr>
          <w:p w14:paraId="0A05753A" w14:textId="76618D3A" w:rsidR="00155C64" w:rsidRPr="00A467FD" w:rsidRDefault="00155C64" w:rsidP="00155C64">
            <w:pPr>
              <w:widowControl w:val="0"/>
              <w:tabs>
                <w:tab w:val="left" w:pos="463"/>
                <w:tab w:val="left" w:pos="464"/>
              </w:tabs>
              <w:autoSpaceDE w:val="0"/>
              <w:autoSpaceDN w:val="0"/>
              <w:ind w:right="183"/>
              <w:rPr>
                <w:rFonts w:ascii="Arial" w:eastAsia="Arial" w:hAnsi="Arial" w:cs="Arial"/>
                <w:sz w:val="22"/>
                <w:szCs w:val="22"/>
              </w:rPr>
            </w:pPr>
            <w:r w:rsidRPr="00A467FD">
              <w:rPr>
                <w:rFonts w:ascii="Arial" w:eastAsia="Arial" w:hAnsi="Arial" w:cs="Arial"/>
                <w:sz w:val="22"/>
                <w:szCs w:val="22"/>
              </w:rPr>
              <w:t>3.3. Staff responsibilities, authorities and accountabilities of the assessment and internal quality assurance team across all assessment sites are clearly defined, allocated and</w:t>
            </w:r>
            <w:r w:rsidRPr="00A467FD">
              <w:rPr>
                <w:rFonts w:ascii="Arial" w:eastAsia="Arial" w:hAnsi="Arial" w:cs="Arial"/>
                <w:spacing w:val="-6"/>
                <w:sz w:val="22"/>
                <w:szCs w:val="22"/>
              </w:rPr>
              <w:t xml:space="preserve"> </w:t>
            </w:r>
            <w:r w:rsidRPr="00A467FD">
              <w:rPr>
                <w:rFonts w:ascii="Arial" w:eastAsia="Arial" w:hAnsi="Arial" w:cs="Arial"/>
                <w:sz w:val="22"/>
                <w:szCs w:val="22"/>
              </w:rPr>
              <w:t>understood</w:t>
            </w:r>
          </w:p>
        </w:tc>
        <w:tc>
          <w:tcPr>
            <w:tcW w:w="5954" w:type="dxa"/>
          </w:tcPr>
          <w:p w14:paraId="0E6EE360" w14:textId="77777777" w:rsidR="00155C64" w:rsidRPr="00A467FD" w:rsidRDefault="00155C64" w:rsidP="00155C64">
            <w:pPr>
              <w:pStyle w:val="ListParagraph"/>
              <w:widowControl w:val="0"/>
              <w:numPr>
                <w:ilvl w:val="0"/>
                <w:numId w:val="1"/>
              </w:numPr>
              <w:tabs>
                <w:tab w:val="left" w:pos="478"/>
              </w:tabs>
              <w:autoSpaceDE w:val="0"/>
              <w:autoSpaceDN w:val="0"/>
              <w:spacing w:before="15" w:after="0" w:line="240" w:lineRule="auto"/>
              <w:ind w:left="543" w:right="536"/>
              <w:rPr>
                <w:rFonts w:ascii="Arial" w:eastAsia="Arial" w:hAnsi="Arial" w:cs="Arial"/>
              </w:rPr>
            </w:pPr>
            <w:r w:rsidRPr="00A467FD">
              <w:rPr>
                <w:rFonts w:ascii="Arial" w:eastAsia="Arial" w:hAnsi="Arial" w:cs="Arial"/>
              </w:rPr>
              <w:t>Organisational chart</w:t>
            </w:r>
          </w:p>
          <w:p w14:paraId="4F15A148" w14:textId="77777777" w:rsidR="00155C64" w:rsidRPr="00A467FD" w:rsidRDefault="00155C64" w:rsidP="00155C64">
            <w:pPr>
              <w:pStyle w:val="ListParagraph"/>
              <w:widowControl w:val="0"/>
              <w:numPr>
                <w:ilvl w:val="0"/>
                <w:numId w:val="1"/>
              </w:numPr>
              <w:tabs>
                <w:tab w:val="left" w:pos="478"/>
              </w:tabs>
              <w:autoSpaceDE w:val="0"/>
              <w:autoSpaceDN w:val="0"/>
              <w:spacing w:before="15" w:after="0" w:line="240" w:lineRule="auto"/>
              <w:ind w:left="543" w:right="536"/>
              <w:rPr>
                <w:rFonts w:ascii="Arial" w:eastAsia="Arial" w:hAnsi="Arial" w:cs="Arial"/>
              </w:rPr>
            </w:pPr>
            <w:r w:rsidRPr="00A467FD">
              <w:rPr>
                <w:rFonts w:ascii="Arial" w:eastAsia="Arial" w:hAnsi="Arial" w:cs="Arial"/>
              </w:rPr>
              <w:t>Clear lines of accountability in relation to the assessment and internal quality assurance</w:t>
            </w:r>
          </w:p>
          <w:p w14:paraId="0BD924F8" w14:textId="77777777" w:rsidR="00155C64" w:rsidRPr="00A467FD" w:rsidRDefault="00155C64" w:rsidP="00155C64">
            <w:pPr>
              <w:pStyle w:val="ListParagraph"/>
              <w:widowControl w:val="0"/>
              <w:numPr>
                <w:ilvl w:val="0"/>
                <w:numId w:val="1"/>
              </w:numPr>
              <w:tabs>
                <w:tab w:val="left" w:pos="478"/>
              </w:tabs>
              <w:autoSpaceDE w:val="0"/>
              <w:autoSpaceDN w:val="0"/>
              <w:spacing w:before="15" w:after="0" w:line="240" w:lineRule="auto"/>
              <w:ind w:left="543" w:right="536"/>
              <w:rPr>
                <w:rFonts w:ascii="Arial" w:eastAsia="Arial" w:hAnsi="Arial" w:cs="Arial"/>
              </w:rPr>
            </w:pPr>
            <w:r w:rsidRPr="00A467FD">
              <w:rPr>
                <w:rFonts w:ascii="Arial" w:eastAsia="Arial" w:hAnsi="Arial" w:cs="Arial"/>
              </w:rPr>
              <w:t>Records of all assessment sites and personnel</w:t>
            </w:r>
          </w:p>
          <w:p w14:paraId="246C0175" w14:textId="77777777" w:rsidR="00155C64" w:rsidRPr="00A467FD" w:rsidRDefault="00155C64" w:rsidP="00155C64">
            <w:pPr>
              <w:pStyle w:val="ListParagraph"/>
              <w:widowControl w:val="0"/>
              <w:numPr>
                <w:ilvl w:val="0"/>
                <w:numId w:val="1"/>
              </w:numPr>
              <w:tabs>
                <w:tab w:val="left" w:pos="478"/>
              </w:tabs>
              <w:autoSpaceDE w:val="0"/>
              <w:autoSpaceDN w:val="0"/>
              <w:spacing w:before="15" w:after="0" w:line="240" w:lineRule="auto"/>
              <w:ind w:left="543" w:right="536"/>
              <w:rPr>
                <w:rFonts w:ascii="Arial" w:eastAsia="Arial" w:hAnsi="Arial" w:cs="Arial"/>
              </w:rPr>
            </w:pPr>
            <w:r w:rsidRPr="00A467FD">
              <w:rPr>
                <w:rFonts w:ascii="Arial" w:eastAsia="Arial" w:hAnsi="Arial" w:cs="Arial"/>
              </w:rPr>
              <w:t>Staff development policy</w:t>
            </w:r>
          </w:p>
        </w:tc>
        <w:tc>
          <w:tcPr>
            <w:tcW w:w="3382" w:type="dxa"/>
          </w:tcPr>
          <w:p w14:paraId="5E80A44B" w14:textId="77777777" w:rsidR="00155C64" w:rsidRPr="00A467FD" w:rsidRDefault="00155C64" w:rsidP="00155C64">
            <w:pPr>
              <w:widowControl w:val="0"/>
              <w:tabs>
                <w:tab w:val="left" w:pos="463"/>
                <w:tab w:val="left" w:pos="464"/>
              </w:tabs>
              <w:autoSpaceDE w:val="0"/>
              <w:autoSpaceDN w:val="0"/>
              <w:spacing w:line="267" w:lineRule="exact"/>
              <w:rPr>
                <w:rFonts w:ascii="Arial" w:eastAsia="Arial" w:hAnsi="Arial" w:cs="Arial"/>
                <w:sz w:val="22"/>
                <w:szCs w:val="22"/>
              </w:rPr>
            </w:pPr>
          </w:p>
        </w:tc>
      </w:tr>
      <w:tr w:rsidR="00155C64" w:rsidRPr="00A467FD" w14:paraId="1CFE022B" w14:textId="77777777" w:rsidTr="6F5343C2">
        <w:trPr>
          <w:trHeight w:hRule="exact" w:val="1430"/>
        </w:trPr>
        <w:tc>
          <w:tcPr>
            <w:tcW w:w="4536" w:type="dxa"/>
          </w:tcPr>
          <w:p w14:paraId="73189F1E" w14:textId="1A186B9A" w:rsidR="00155C64" w:rsidRPr="00A467FD" w:rsidRDefault="00155C64" w:rsidP="00155C64">
            <w:pPr>
              <w:widowControl w:val="0"/>
              <w:tabs>
                <w:tab w:val="left" w:pos="463"/>
                <w:tab w:val="left" w:pos="464"/>
              </w:tabs>
              <w:autoSpaceDE w:val="0"/>
              <w:autoSpaceDN w:val="0"/>
              <w:ind w:right="123"/>
              <w:rPr>
                <w:rFonts w:ascii="Arial" w:eastAsia="Arial" w:hAnsi="Arial" w:cs="Arial"/>
                <w:sz w:val="22"/>
                <w:szCs w:val="22"/>
                <w:lang w:val="en-US"/>
              </w:rPr>
            </w:pPr>
            <w:r w:rsidRPr="00A467FD">
              <w:rPr>
                <w:rFonts w:ascii="Arial" w:eastAsia="Arial" w:hAnsi="Arial" w:cs="Arial"/>
                <w:sz w:val="22"/>
                <w:szCs w:val="22"/>
                <w:lang w:val="en-US"/>
              </w:rPr>
              <w:t xml:space="preserve">3.4 </w:t>
            </w:r>
            <w:r w:rsidRPr="00A467FD">
              <w:rPr>
                <w:rFonts w:ascii="Arial" w:hAnsi="Arial" w:cs="Arial"/>
                <w:sz w:val="22"/>
                <w:szCs w:val="22"/>
              </w:rPr>
              <w:t xml:space="preserve">Time is allocated for regular team meetings and standardisation for all staff involved in the teaching, </w:t>
            </w:r>
            <w:proofErr w:type="gramStart"/>
            <w:r w:rsidRPr="00A467FD">
              <w:rPr>
                <w:rFonts w:ascii="Arial" w:hAnsi="Arial" w:cs="Arial"/>
                <w:sz w:val="22"/>
                <w:szCs w:val="22"/>
              </w:rPr>
              <w:t>assessment</w:t>
            </w:r>
            <w:proofErr w:type="gramEnd"/>
            <w:r w:rsidRPr="00A467FD">
              <w:rPr>
                <w:rFonts w:ascii="Arial" w:hAnsi="Arial" w:cs="Arial"/>
                <w:sz w:val="22"/>
                <w:szCs w:val="22"/>
              </w:rPr>
              <w:t xml:space="preserve"> and internal quality assurance of the product</w:t>
            </w:r>
          </w:p>
        </w:tc>
        <w:tc>
          <w:tcPr>
            <w:tcW w:w="5954" w:type="dxa"/>
          </w:tcPr>
          <w:p w14:paraId="129D3956"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Records/minutes of meetings, briefings and/or updates</w:t>
            </w:r>
          </w:p>
          <w:p w14:paraId="34AD6066"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Schedule of activity for staff involved in the delivery of the qualification/award</w:t>
            </w:r>
          </w:p>
        </w:tc>
        <w:tc>
          <w:tcPr>
            <w:tcW w:w="3382" w:type="dxa"/>
          </w:tcPr>
          <w:p w14:paraId="7A57FFD2" w14:textId="77777777" w:rsidR="00155C64" w:rsidRPr="00A467FD" w:rsidRDefault="00155C64" w:rsidP="00167616">
            <w:pPr>
              <w:widowControl w:val="0"/>
              <w:tabs>
                <w:tab w:val="left" w:pos="463"/>
                <w:tab w:val="left" w:pos="464"/>
              </w:tabs>
              <w:autoSpaceDE w:val="0"/>
              <w:autoSpaceDN w:val="0"/>
              <w:spacing w:before="15" w:line="254" w:lineRule="exact"/>
              <w:ind w:right="387"/>
              <w:rPr>
                <w:rFonts w:ascii="Arial" w:eastAsia="Arial" w:hAnsi="Arial" w:cs="Arial"/>
                <w:sz w:val="22"/>
                <w:szCs w:val="22"/>
                <w:lang w:val="en-US"/>
              </w:rPr>
            </w:pPr>
          </w:p>
        </w:tc>
      </w:tr>
      <w:tr w:rsidR="00155C64" w:rsidRPr="00A467FD" w14:paraId="519A5E41" w14:textId="77777777" w:rsidTr="6F5343C2">
        <w:trPr>
          <w:trHeight w:hRule="exact" w:val="2279"/>
        </w:trPr>
        <w:tc>
          <w:tcPr>
            <w:tcW w:w="4536" w:type="dxa"/>
          </w:tcPr>
          <w:p w14:paraId="57A5EE3B" w14:textId="6F2E8EDB" w:rsidR="00155C64" w:rsidRPr="00A467FD" w:rsidRDefault="00155C64" w:rsidP="00155C64">
            <w:pPr>
              <w:widowControl w:val="0"/>
              <w:tabs>
                <w:tab w:val="left" w:pos="463"/>
                <w:tab w:val="left" w:pos="464"/>
              </w:tabs>
              <w:autoSpaceDE w:val="0"/>
              <w:autoSpaceDN w:val="0"/>
              <w:ind w:right="477"/>
              <w:rPr>
                <w:rFonts w:ascii="Arial" w:eastAsia="Arial" w:hAnsi="Arial" w:cs="Arial"/>
                <w:sz w:val="22"/>
                <w:szCs w:val="22"/>
                <w:lang w:val="en-US"/>
              </w:rPr>
            </w:pPr>
            <w:r w:rsidRPr="00A467FD">
              <w:rPr>
                <w:rFonts w:ascii="Arial" w:eastAsia="Arial" w:hAnsi="Arial" w:cs="Arial"/>
                <w:sz w:val="22"/>
                <w:szCs w:val="22"/>
                <w:lang w:val="en-US"/>
              </w:rPr>
              <w:lastRenderedPageBreak/>
              <w:t>3.5 A staff induction and development process is in place for the assessment and internal quality assurance team</w:t>
            </w:r>
          </w:p>
        </w:tc>
        <w:tc>
          <w:tcPr>
            <w:tcW w:w="5954" w:type="dxa"/>
          </w:tcPr>
          <w:p w14:paraId="13B139A2"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Induction schedule or checklist indicating policies and procedures provided to staff</w:t>
            </w:r>
          </w:p>
          <w:p w14:paraId="10FCBA6B"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after="0" w:line="240" w:lineRule="auto"/>
              <w:ind w:left="543" w:right="536"/>
              <w:rPr>
                <w:rFonts w:ascii="Arial" w:eastAsia="Arial" w:hAnsi="Arial" w:cs="Arial"/>
              </w:rPr>
            </w:pPr>
            <w:r w:rsidRPr="00A467FD">
              <w:rPr>
                <w:rFonts w:ascii="Arial" w:eastAsia="Arial" w:hAnsi="Arial" w:cs="Arial"/>
              </w:rPr>
              <w:t>Records of meetings, briefings and/or updates</w:t>
            </w:r>
          </w:p>
          <w:p w14:paraId="4A88680C"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5" w:after="0" w:line="268" w:lineRule="exact"/>
              <w:ind w:left="543"/>
              <w:rPr>
                <w:rFonts w:ascii="Arial" w:eastAsia="Arial" w:hAnsi="Arial" w:cs="Arial"/>
              </w:rPr>
            </w:pPr>
            <w:r w:rsidRPr="00A467FD">
              <w:rPr>
                <w:rFonts w:ascii="Arial" w:eastAsia="Arial" w:hAnsi="Arial" w:cs="Arial"/>
              </w:rPr>
              <w:t>Records of individual development plans</w:t>
            </w:r>
          </w:p>
          <w:p w14:paraId="6E0C71A5"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after="0" w:line="240" w:lineRule="auto"/>
              <w:ind w:left="543" w:right="205"/>
              <w:rPr>
                <w:rFonts w:ascii="Arial" w:eastAsia="Arial" w:hAnsi="Arial" w:cs="Arial"/>
              </w:rPr>
            </w:pPr>
            <w:r w:rsidRPr="00A467FD">
              <w:rPr>
                <w:rFonts w:ascii="Arial" w:eastAsia="Arial" w:hAnsi="Arial" w:cs="Arial"/>
              </w:rPr>
              <w:t>Action plans to acquire the Assessor and IQA awards, where appropriate</w:t>
            </w:r>
          </w:p>
          <w:p w14:paraId="72A6C0E2" w14:textId="734AC943" w:rsidR="00155C64" w:rsidRPr="00A467FD" w:rsidRDefault="00155C64" w:rsidP="007C7E42">
            <w:pPr>
              <w:pStyle w:val="ListParagraph"/>
              <w:widowControl w:val="0"/>
              <w:numPr>
                <w:ilvl w:val="0"/>
                <w:numId w:val="1"/>
              </w:numPr>
              <w:tabs>
                <w:tab w:val="left" w:pos="478"/>
                <w:tab w:val="left" w:pos="464"/>
              </w:tabs>
              <w:autoSpaceDE w:val="0"/>
              <w:autoSpaceDN w:val="0"/>
              <w:spacing w:after="0" w:line="240" w:lineRule="auto"/>
              <w:ind w:left="543" w:right="205"/>
              <w:rPr>
                <w:rFonts w:ascii="Arial" w:eastAsia="Arial" w:hAnsi="Arial" w:cs="Arial"/>
              </w:rPr>
            </w:pPr>
            <w:r w:rsidRPr="00A467FD">
              <w:rPr>
                <w:rFonts w:ascii="Arial" w:eastAsia="Arial" w:hAnsi="Arial" w:cs="Arial"/>
              </w:rPr>
              <w:t>Staff SLAs</w:t>
            </w:r>
          </w:p>
        </w:tc>
        <w:tc>
          <w:tcPr>
            <w:tcW w:w="3382" w:type="dxa"/>
          </w:tcPr>
          <w:p w14:paraId="0242A401" w14:textId="77777777" w:rsidR="00155C64" w:rsidRPr="00A467FD" w:rsidRDefault="00155C64" w:rsidP="00167616">
            <w:pPr>
              <w:widowControl w:val="0"/>
              <w:tabs>
                <w:tab w:val="left" w:pos="463"/>
                <w:tab w:val="left" w:pos="464"/>
              </w:tabs>
              <w:autoSpaceDE w:val="0"/>
              <w:autoSpaceDN w:val="0"/>
              <w:spacing w:before="15" w:line="254" w:lineRule="exact"/>
              <w:ind w:right="205"/>
              <w:rPr>
                <w:rFonts w:ascii="Arial" w:eastAsia="Arial" w:hAnsi="Arial" w:cs="Arial"/>
                <w:sz w:val="22"/>
                <w:szCs w:val="22"/>
                <w:lang w:val="en-US"/>
              </w:rPr>
            </w:pPr>
          </w:p>
        </w:tc>
      </w:tr>
      <w:tr w:rsidR="00155C64" w:rsidRPr="00A467FD" w14:paraId="32903AA1" w14:textId="77777777" w:rsidTr="6F5343C2">
        <w:trPr>
          <w:trHeight w:hRule="exact" w:val="1703"/>
        </w:trPr>
        <w:tc>
          <w:tcPr>
            <w:tcW w:w="4536" w:type="dxa"/>
          </w:tcPr>
          <w:p w14:paraId="2A1EBDAE" w14:textId="298F0A97" w:rsidR="00155C64" w:rsidRPr="00A467FD" w:rsidRDefault="00155C64" w:rsidP="00155C64">
            <w:pPr>
              <w:widowControl w:val="0"/>
              <w:tabs>
                <w:tab w:val="left" w:pos="463"/>
                <w:tab w:val="left" w:pos="464"/>
              </w:tabs>
              <w:autoSpaceDE w:val="0"/>
              <w:autoSpaceDN w:val="0"/>
              <w:ind w:right="126"/>
              <w:rPr>
                <w:rFonts w:ascii="Arial" w:eastAsia="Arial" w:hAnsi="Arial" w:cs="Arial"/>
                <w:sz w:val="22"/>
                <w:szCs w:val="22"/>
                <w:lang w:val="en-US"/>
              </w:rPr>
            </w:pPr>
            <w:r w:rsidRPr="00A467FD">
              <w:rPr>
                <w:rFonts w:ascii="Arial" w:eastAsia="Arial" w:hAnsi="Arial" w:cs="Arial"/>
                <w:sz w:val="22"/>
                <w:szCs w:val="22"/>
                <w:lang w:val="en-US"/>
              </w:rPr>
              <w:t>3.6 There are documented policies</w:t>
            </w:r>
            <w:r w:rsidRPr="00A467FD">
              <w:rPr>
                <w:rFonts w:ascii="Arial" w:eastAsia="Arial" w:hAnsi="Arial" w:cs="Arial"/>
                <w:spacing w:val="-14"/>
                <w:sz w:val="22"/>
                <w:szCs w:val="22"/>
                <w:lang w:val="en-US"/>
              </w:rPr>
              <w:t xml:space="preserve"> </w:t>
            </w:r>
            <w:r w:rsidRPr="00A467FD">
              <w:rPr>
                <w:rFonts w:ascii="Arial" w:eastAsia="Arial" w:hAnsi="Arial" w:cs="Arial"/>
                <w:sz w:val="22"/>
                <w:szCs w:val="22"/>
                <w:lang w:val="en-US"/>
              </w:rPr>
              <w:t xml:space="preserve">including but not limited to appeals, complaints, </w:t>
            </w:r>
            <w:proofErr w:type="gramStart"/>
            <w:r w:rsidRPr="00A467FD">
              <w:rPr>
                <w:rFonts w:ascii="Arial" w:eastAsia="Arial" w:hAnsi="Arial" w:cs="Arial"/>
                <w:sz w:val="22"/>
                <w:szCs w:val="22"/>
                <w:lang w:val="en-US"/>
              </w:rPr>
              <w:t>health</w:t>
            </w:r>
            <w:proofErr w:type="gramEnd"/>
            <w:r w:rsidRPr="00A467FD">
              <w:rPr>
                <w:rFonts w:ascii="Arial" w:eastAsia="Arial" w:hAnsi="Arial" w:cs="Arial"/>
                <w:sz w:val="22"/>
                <w:szCs w:val="22"/>
                <w:lang w:val="en-US"/>
              </w:rPr>
              <w:t xml:space="preserve"> and safety, safeguarding, malpractice and plagiarism, conflicts of interest and </w:t>
            </w:r>
            <w:r w:rsidR="00141280">
              <w:rPr>
                <w:rFonts w:ascii="Arial" w:eastAsia="Arial" w:hAnsi="Arial" w:cs="Arial"/>
                <w:sz w:val="22"/>
                <w:szCs w:val="22"/>
                <w:lang w:val="en-US"/>
              </w:rPr>
              <w:t>equality, diversity and inclusion.</w:t>
            </w:r>
          </w:p>
        </w:tc>
        <w:tc>
          <w:tcPr>
            <w:tcW w:w="5954" w:type="dxa"/>
          </w:tcPr>
          <w:p w14:paraId="785F936D" w14:textId="1DBEC4CE" w:rsidR="00155C64" w:rsidRPr="00A467FD" w:rsidRDefault="00006C5F"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6F5343C2">
              <w:rPr>
                <w:rFonts w:ascii="Arial" w:eastAsia="Arial" w:hAnsi="Arial" w:cs="Arial"/>
              </w:rPr>
              <w:t>D</w:t>
            </w:r>
            <w:r w:rsidR="00155C64" w:rsidRPr="6F5343C2">
              <w:rPr>
                <w:rFonts w:ascii="Arial" w:eastAsia="Arial" w:hAnsi="Arial" w:cs="Arial"/>
              </w:rPr>
              <w:t xml:space="preserve">ocumented policies including appeals, complaints, </w:t>
            </w:r>
            <w:proofErr w:type="gramStart"/>
            <w:r w:rsidR="00155C64" w:rsidRPr="6F5343C2">
              <w:rPr>
                <w:rFonts w:ascii="Arial" w:eastAsia="Arial" w:hAnsi="Arial" w:cs="Arial"/>
              </w:rPr>
              <w:t>health</w:t>
            </w:r>
            <w:proofErr w:type="gramEnd"/>
            <w:r w:rsidR="00155C64" w:rsidRPr="6F5343C2">
              <w:rPr>
                <w:rFonts w:ascii="Arial" w:eastAsia="Arial" w:hAnsi="Arial" w:cs="Arial"/>
              </w:rPr>
              <w:t xml:space="preserve"> and safety, safeguarding, malpractice and plagiarism, </w:t>
            </w:r>
            <w:r w:rsidR="00141280">
              <w:rPr>
                <w:rFonts w:ascii="Arial" w:eastAsia="Arial" w:hAnsi="Arial" w:cs="Arial"/>
              </w:rPr>
              <w:t>equality, diversity and inclusion</w:t>
            </w:r>
            <w:r w:rsidR="00155C64" w:rsidRPr="6F5343C2">
              <w:rPr>
                <w:rFonts w:ascii="Arial" w:eastAsia="Arial" w:hAnsi="Arial" w:cs="Arial"/>
              </w:rPr>
              <w:t>, conflicts of interest</w:t>
            </w:r>
          </w:p>
          <w:p w14:paraId="05A7A6ED"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Documented policy review mechanisms.</w:t>
            </w:r>
          </w:p>
        </w:tc>
        <w:tc>
          <w:tcPr>
            <w:tcW w:w="3382" w:type="dxa"/>
          </w:tcPr>
          <w:p w14:paraId="0BBB7BFC" w14:textId="77777777" w:rsidR="00155C64" w:rsidRPr="00A467FD" w:rsidRDefault="00155C64" w:rsidP="00167616">
            <w:pPr>
              <w:widowControl w:val="0"/>
              <w:tabs>
                <w:tab w:val="left" w:pos="463"/>
                <w:tab w:val="left" w:pos="464"/>
              </w:tabs>
              <w:autoSpaceDE w:val="0"/>
              <w:autoSpaceDN w:val="0"/>
              <w:ind w:right="195"/>
              <w:rPr>
                <w:rFonts w:ascii="Arial" w:eastAsia="Arial" w:hAnsi="Arial" w:cs="Arial"/>
                <w:sz w:val="22"/>
                <w:szCs w:val="22"/>
                <w:lang w:val="en-US"/>
              </w:rPr>
            </w:pPr>
          </w:p>
        </w:tc>
      </w:tr>
      <w:tr w:rsidR="00155C64" w:rsidRPr="00A467FD" w14:paraId="65183FC3" w14:textId="77777777" w:rsidTr="6F5343C2">
        <w:trPr>
          <w:trHeight w:hRule="exact" w:val="848"/>
        </w:trPr>
        <w:tc>
          <w:tcPr>
            <w:tcW w:w="4536" w:type="dxa"/>
          </w:tcPr>
          <w:p w14:paraId="09B0AB7B" w14:textId="4C768ADD" w:rsidR="00155C64" w:rsidRPr="00A467FD" w:rsidRDefault="00155C64" w:rsidP="00155C64">
            <w:pPr>
              <w:widowControl w:val="0"/>
              <w:tabs>
                <w:tab w:val="left" w:pos="463"/>
                <w:tab w:val="left" w:pos="464"/>
              </w:tabs>
              <w:autoSpaceDE w:val="0"/>
              <w:autoSpaceDN w:val="0"/>
              <w:ind w:right="126"/>
              <w:rPr>
                <w:rFonts w:ascii="Arial" w:eastAsia="Arial" w:hAnsi="Arial" w:cs="Arial"/>
                <w:sz w:val="22"/>
                <w:szCs w:val="22"/>
                <w:lang w:val="en-US"/>
              </w:rPr>
            </w:pPr>
            <w:r w:rsidRPr="00A467FD">
              <w:rPr>
                <w:rFonts w:ascii="Arial" w:eastAsia="Arial" w:hAnsi="Arial" w:cs="Arial"/>
                <w:sz w:val="22"/>
                <w:szCs w:val="22"/>
                <w:lang w:val="en-US"/>
              </w:rPr>
              <w:t xml:space="preserve">3.7 </w:t>
            </w:r>
            <w:r w:rsidRPr="00A467FD">
              <w:rPr>
                <w:rFonts w:ascii="Arial" w:hAnsi="Arial" w:cs="Arial"/>
                <w:sz w:val="22"/>
                <w:szCs w:val="22"/>
              </w:rPr>
              <w:t>The centre meets the proposed GLH within the specification (where appropriate)</w:t>
            </w:r>
          </w:p>
        </w:tc>
        <w:tc>
          <w:tcPr>
            <w:tcW w:w="5954" w:type="dxa"/>
          </w:tcPr>
          <w:p w14:paraId="17469B38"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Lesson plans</w:t>
            </w:r>
          </w:p>
          <w:p w14:paraId="59AF3458" w14:textId="2CD59EC5"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Schemes of work</w:t>
            </w:r>
          </w:p>
        </w:tc>
        <w:tc>
          <w:tcPr>
            <w:tcW w:w="3382" w:type="dxa"/>
          </w:tcPr>
          <w:p w14:paraId="317809AF" w14:textId="77777777" w:rsidR="00155C64" w:rsidRPr="00A467FD" w:rsidRDefault="00155C64" w:rsidP="00167616">
            <w:pPr>
              <w:widowControl w:val="0"/>
              <w:tabs>
                <w:tab w:val="left" w:pos="463"/>
                <w:tab w:val="left" w:pos="464"/>
              </w:tabs>
              <w:autoSpaceDE w:val="0"/>
              <w:autoSpaceDN w:val="0"/>
              <w:ind w:right="195"/>
              <w:rPr>
                <w:rFonts w:ascii="Arial" w:eastAsia="Arial" w:hAnsi="Arial" w:cs="Arial"/>
                <w:sz w:val="22"/>
                <w:szCs w:val="22"/>
                <w:lang w:val="en-US"/>
              </w:rPr>
            </w:pPr>
          </w:p>
        </w:tc>
      </w:tr>
      <w:tr w:rsidR="00155C64" w:rsidRPr="00A467FD" w14:paraId="2CA96FD5" w14:textId="77777777" w:rsidTr="6F5343C2">
        <w:trPr>
          <w:trHeight w:hRule="exact" w:val="1401"/>
        </w:trPr>
        <w:tc>
          <w:tcPr>
            <w:tcW w:w="4536" w:type="dxa"/>
          </w:tcPr>
          <w:p w14:paraId="62260249" w14:textId="4DBE8771" w:rsidR="00155C64" w:rsidRPr="00A467FD" w:rsidRDefault="00155C64" w:rsidP="00155C64">
            <w:pPr>
              <w:widowControl w:val="0"/>
              <w:tabs>
                <w:tab w:val="left" w:pos="463"/>
                <w:tab w:val="left" w:pos="464"/>
              </w:tabs>
              <w:autoSpaceDE w:val="0"/>
              <w:autoSpaceDN w:val="0"/>
              <w:ind w:right="126"/>
              <w:rPr>
                <w:rFonts w:ascii="Arial" w:eastAsia="Arial" w:hAnsi="Arial" w:cs="Arial"/>
                <w:sz w:val="22"/>
                <w:szCs w:val="22"/>
                <w:lang w:val="en-US"/>
              </w:rPr>
            </w:pPr>
            <w:r w:rsidRPr="00A467FD">
              <w:rPr>
                <w:rFonts w:ascii="Arial" w:eastAsia="Arial" w:hAnsi="Arial" w:cs="Arial"/>
                <w:sz w:val="22"/>
                <w:szCs w:val="22"/>
                <w:lang w:val="en-US"/>
              </w:rPr>
              <w:t xml:space="preserve">3.8 There are appropriate staff, </w:t>
            </w:r>
            <w:r w:rsidR="00F00892" w:rsidRPr="00A467FD">
              <w:rPr>
                <w:rFonts w:ascii="Arial" w:eastAsia="Arial" w:hAnsi="Arial" w:cs="Arial"/>
                <w:sz w:val="22"/>
                <w:szCs w:val="22"/>
                <w:lang w:val="en-US"/>
              </w:rPr>
              <w:t>resources,</w:t>
            </w:r>
            <w:r w:rsidRPr="00A467FD">
              <w:rPr>
                <w:rFonts w:ascii="Arial" w:eastAsia="Arial" w:hAnsi="Arial" w:cs="Arial"/>
                <w:sz w:val="22"/>
                <w:szCs w:val="22"/>
                <w:lang w:val="en-US"/>
              </w:rPr>
              <w:t xml:space="preserve"> and systems necessary to support the accumulation and transfer of credits, the recording of exemptions and recognition of prior</w:t>
            </w:r>
            <w:r w:rsidRPr="00A467FD">
              <w:rPr>
                <w:rFonts w:ascii="Arial" w:eastAsia="Arial" w:hAnsi="Arial" w:cs="Arial"/>
                <w:spacing w:val="-7"/>
                <w:sz w:val="22"/>
                <w:szCs w:val="22"/>
                <w:lang w:val="en-US"/>
              </w:rPr>
              <w:t xml:space="preserve"> </w:t>
            </w:r>
            <w:r w:rsidRPr="00A467FD">
              <w:rPr>
                <w:rFonts w:ascii="Arial" w:eastAsia="Arial" w:hAnsi="Arial" w:cs="Arial"/>
                <w:sz w:val="22"/>
                <w:szCs w:val="22"/>
                <w:lang w:val="en-US"/>
              </w:rPr>
              <w:t>learning</w:t>
            </w:r>
          </w:p>
        </w:tc>
        <w:tc>
          <w:tcPr>
            <w:tcW w:w="5954" w:type="dxa"/>
          </w:tcPr>
          <w:p w14:paraId="67329584"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RPL Policy</w:t>
            </w:r>
          </w:p>
          <w:p w14:paraId="1A9ED17B"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Process for checking and recording of exemptions and credit transfers</w:t>
            </w:r>
          </w:p>
        </w:tc>
        <w:tc>
          <w:tcPr>
            <w:tcW w:w="3382" w:type="dxa"/>
          </w:tcPr>
          <w:p w14:paraId="59D71E12" w14:textId="77777777" w:rsidR="00155C64" w:rsidRPr="00A467FD" w:rsidRDefault="00155C64" w:rsidP="00167616">
            <w:pPr>
              <w:widowControl w:val="0"/>
              <w:tabs>
                <w:tab w:val="left" w:pos="463"/>
                <w:tab w:val="left" w:pos="464"/>
              </w:tabs>
              <w:autoSpaceDE w:val="0"/>
              <w:autoSpaceDN w:val="0"/>
              <w:ind w:right="195"/>
              <w:rPr>
                <w:rFonts w:ascii="Arial" w:eastAsia="Arial" w:hAnsi="Arial" w:cs="Arial"/>
                <w:sz w:val="22"/>
                <w:szCs w:val="22"/>
                <w:lang w:val="en-US"/>
              </w:rPr>
            </w:pPr>
          </w:p>
        </w:tc>
      </w:tr>
      <w:tr w:rsidR="00155C64" w:rsidRPr="00A467FD" w14:paraId="18438E7D" w14:textId="77777777" w:rsidTr="6F5343C2">
        <w:trPr>
          <w:trHeight w:hRule="exact" w:val="1306"/>
        </w:trPr>
        <w:tc>
          <w:tcPr>
            <w:tcW w:w="4536" w:type="dxa"/>
          </w:tcPr>
          <w:p w14:paraId="7B34094E" w14:textId="3F2C6FEC" w:rsidR="00155C64" w:rsidRPr="00A467FD" w:rsidRDefault="00155C64" w:rsidP="00155C64">
            <w:pPr>
              <w:widowControl w:val="0"/>
              <w:tabs>
                <w:tab w:val="left" w:pos="463"/>
                <w:tab w:val="left" w:pos="464"/>
              </w:tabs>
              <w:autoSpaceDE w:val="0"/>
              <w:autoSpaceDN w:val="0"/>
              <w:ind w:right="126"/>
              <w:rPr>
                <w:rFonts w:ascii="Arial" w:eastAsia="Arial" w:hAnsi="Arial" w:cs="Arial"/>
                <w:sz w:val="22"/>
                <w:szCs w:val="22"/>
                <w:lang w:val="en-US"/>
              </w:rPr>
            </w:pPr>
            <w:r w:rsidRPr="00A467FD">
              <w:rPr>
                <w:rFonts w:ascii="Arial" w:eastAsia="Arial" w:hAnsi="Arial" w:cs="Arial"/>
                <w:sz w:val="22"/>
                <w:szCs w:val="22"/>
                <w:lang w:val="en-US"/>
              </w:rPr>
              <w:t xml:space="preserve">3.9 </w:t>
            </w:r>
            <w:r w:rsidRPr="00A467FD">
              <w:rPr>
                <w:rFonts w:ascii="Arial" w:hAnsi="Arial" w:cs="Arial"/>
                <w:sz w:val="22"/>
                <w:szCs w:val="22"/>
                <w:lang w:val="en-US"/>
              </w:rPr>
              <w:t>Learner personal data is collected and held in accordance with the Data Protection Legislation</w:t>
            </w:r>
          </w:p>
        </w:tc>
        <w:tc>
          <w:tcPr>
            <w:tcW w:w="5954" w:type="dxa"/>
          </w:tcPr>
          <w:p w14:paraId="1655E7C1"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Current data protection policy</w:t>
            </w:r>
          </w:p>
          <w:p w14:paraId="78A898AC"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Signed declarations from learners</w:t>
            </w:r>
          </w:p>
          <w:p w14:paraId="76F5FC36"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Security and access arrangements</w:t>
            </w:r>
          </w:p>
        </w:tc>
        <w:tc>
          <w:tcPr>
            <w:tcW w:w="3382" w:type="dxa"/>
          </w:tcPr>
          <w:p w14:paraId="55D99C07" w14:textId="77777777" w:rsidR="00155C64" w:rsidRPr="00A467FD" w:rsidRDefault="00155C64" w:rsidP="00167616">
            <w:pPr>
              <w:widowControl w:val="0"/>
              <w:tabs>
                <w:tab w:val="left" w:pos="463"/>
                <w:tab w:val="left" w:pos="464"/>
              </w:tabs>
              <w:autoSpaceDE w:val="0"/>
              <w:autoSpaceDN w:val="0"/>
              <w:ind w:right="195"/>
              <w:rPr>
                <w:rFonts w:ascii="Arial" w:eastAsia="Arial" w:hAnsi="Arial" w:cs="Arial"/>
                <w:sz w:val="22"/>
                <w:szCs w:val="22"/>
                <w:lang w:val="en-US"/>
              </w:rPr>
            </w:pPr>
          </w:p>
        </w:tc>
      </w:tr>
      <w:tr w:rsidR="00155C64" w:rsidRPr="00A467FD" w14:paraId="0D874FFE" w14:textId="77777777" w:rsidTr="6F5343C2">
        <w:trPr>
          <w:trHeight w:hRule="exact" w:val="2137"/>
        </w:trPr>
        <w:tc>
          <w:tcPr>
            <w:tcW w:w="4536" w:type="dxa"/>
          </w:tcPr>
          <w:p w14:paraId="72BE11FF" w14:textId="53994682" w:rsidR="00155C64" w:rsidRPr="00A467FD" w:rsidRDefault="00155C64" w:rsidP="00155C64">
            <w:pPr>
              <w:widowControl w:val="0"/>
              <w:tabs>
                <w:tab w:val="left" w:pos="463"/>
                <w:tab w:val="left" w:pos="464"/>
              </w:tabs>
              <w:autoSpaceDE w:val="0"/>
              <w:autoSpaceDN w:val="0"/>
              <w:ind w:right="126"/>
              <w:rPr>
                <w:rFonts w:ascii="Arial" w:eastAsia="Arial" w:hAnsi="Arial" w:cs="Arial"/>
                <w:sz w:val="22"/>
                <w:szCs w:val="22"/>
                <w:lang w:val="en-US"/>
              </w:rPr>
            </w:pPr>
            <w:r w:rsidRPr="00A467FD">
              <w:rPr>
                <w:rFonts w:ascii="Arial" w:eastAsia="Arial" w:hAnsi="Arial" w:cs="Arial"/>
                <w:sz w:val="22"/>
                <w:szCs w:val="22"/>
                <w:lang w:val="en-US"/>
              </w:rPr>
              <w:lastRenderedPageBreak/>
              <w:t>3.10 Marketing and advertising of the qualification/award(s) is clear, accurate and not misleading and, where applicable, complies with our guidelines</w:t>
            </w:r>
          </w:p>
        </w:tc>
        <w:tc>
          <w:tcPr>
            <w:tcW w:w="5954" w:type="dxa"/>
          </w:tcPr>
          <w:p w14:paraId="00C55382" w14:textId="77777777" w:rsidR="00155C64" w:rsidRPr="00A467FD" w:rsidRDefault="00155C64" w:rsidP="00155C64">
            <w:pPr>
              <w:pStyle w:val="ListParagraph"/>
              <w:widowControl w:val="0"/>
              <w:numPr>
                <w:ilvl w:val="0"/>
                <w:numId w:val="1"/>
              </w:numPr>
              <w:tabs>
                <w:tab w:val="left" w:pos="478"/>
              </w:tabs>
              <w:autoSpaceDE w:val="0"/>
              <w:autoSpaceDN w:val="0"/>
              <w:spacing w:before="15" w:after="0" w:line="240" w:lineRule="auto"/>
              <w:ind w:left="543" w:right="536"/>
              <w:rPr>
                <w:rFonts w:ascii="Arial" w:eastAsia="Arial" w:hAnsi="Arial" w:cs="Arial"/>
              </w:rPr>
            </w:pPr>
            <w:r w:rsidRPr="00A467FD">
              <w:rPr>
                <w:rFonts w:ascii="Arial" w:eastAsia="Arial" w:hAnsi="Arial" w:cs="Arial"/>
              </w:rPr>
              <w:t>All advertising, promotional activity and materials reflects the qualification being offered and, where relevant, adheres to the ‘Stipulations for advertising and promoting un-regulated awards’ in line with Ofqual Conditions of Recognition B5.1 and B5.2</w:t>
            </w:r>
          </w:p>
          <w:p w14:paraId="2D215D0C" w14:textId="77777777" w:rsidR="00155C64" w:rsidRPr="00A467FD" w:rsidRDefault="00155C64" w:rsidP="00155C64">
            <w:pPr>
              <w:widowControl w:val="0"/>
              <w:numPr>
                <w:ilvl w:val="0"/>
                <w:numId w:val="1"/>
              </w:numPr>
              <w:tabs>
                <w:tab w:val="left" w:pos="478"/>
                <w:tab w:val="left" w:pos="464"/>
              </w:tabs>
              <w:autoSpaceDE w:val="0"/>
              <w:autoSpaceDN w:val="0"/>
              <w:spacing w:before="15" w:line="257" w:lineRule="exact"/>
              <w:ind w:left="543" w:right="536"/>
              <w:rPr>
                <w:rFonts w:ascii="Arial" w:eastAsia="Arial" w:hAnsi="Arial" w:cs="Arial"/>
                <w:sz w:val="22"/>
                <w:szCs w:val="22"/>
              </w:rPr>
            </w:pPr>
            <w:r w:rsidRPr="00A467FD">
              <w:rPr>
                <w:rFonts w:ascii="Arial" w:eastAsia="Arial" w:hAnsi="Arial" w:cs="Arial"/>
                <w:sz w:val="22"/>
                <w:szCs w:val="22"/>
              </w:rPr>
              <w:t>Use of our logos meet our branding guidelines</w:t>
            </w:r>
          </w:p>
        </w:tc>
        <w:tc>
          <w:tcPr>
            <w:tcW w:w="3382" w:type="dxa"/>
          </w:tcPr>
          <w:p w14:paraId="73FB5F63" w14:textId="77777777" w:rsidR="00155C64" w:rsidRPr="00A467FD" w:rsidRDefault="00155C64" w:rsidP="00167616">
            <w:pPr>
              <w:widowControl w:val="0"/>
              <w:tabs>
                <w:tab w:val="left" w:pos="463"/>
                <w:tab w:val="left" w:pos="464"/>
              </w:tabs>
              <w:autoSpaceDE w:val="0"/>
              <w:autoSpaceDN w:val="0"/>
              <w:ind w:right="195"/>
              <w:rPr>
                <w:rFonts w:ascii="Arial" w:eastAsia="Arial" w:hAnsi="Arial" w:cs="Arial"/>
                <w:sz w:val="22"/>
                <w:szCs w:val="22"/>
                <w:lang w:val="en-US"/>
              </w:rPr>
            </w:pPr>
          </w:p>
        </w:tc>
      </w:tr>
      <w:tr w:rsidR="00155C64" w:rsidRPr="00A467FD" w14:paraId="034688C7" w14:textId="77777777" w:rsidTr="6F5343C2">
        <w:trPr>
          <w:trHeight w:hRule="exact" w:val="1393"/>
        </w:trPr>
        <w:tc>
          <w:tcPr>
            <w:tcW w:w="4536" w:type="dxa"/>
          </w:tcPr>
          <w:p w14:paraId="1B147840" w14:textId="5DDAABA0" w:rsidR="00155C64" w:rsidRPr="00A467FD" w:rsidRDefault="00155C64" w:rsidP="00155C64">
            <w:pPr>
              <w:widowControl w:val="0"/>
              <w:tabs>
                <w:tab w:val="left" w:pos="463"/>
                <w:tab w:val="left" w:pos="464"/>
              </w:tabs>
              <w:autoSpaceDE w:val="0"/>
              <w:autoSpaceDN w:val="0"/>
              <w:ind w:right="126"/>
              <w:rPr>
                <w:rFonts w:ascii="Arial" w:eastAsia="Arial" w:hAnsi="Arial" w:cs="Arial"/>
                <w:sz w:val="22"/>
                <w:szCs w:val="22"/>
                <w:lang w:val="en-US"/>
              </w:rPr>
            </w:pPr>
            <w:r w:rsidRPr="00A467FD">
              <w:rPr>
                <w:rFonts w:ascii="Arial" w:eastAsia="Arial" w:hAnsi="Arial" w:cs="Arial"/>
                <w:sz w:val="22"/>
                <w:szCs w:val="22"/>
                <w:lang w:val="en-US"/>
              </w:rPr>
              <w:t>3.11 The Centre has in place a robust registration and certification process and will register learners in a timely fashion</w:t>
            </w:r>
            <w:r w:rsidRPr="00A467FD">
              <w:rPr>
                <w:rFonts w:ascii="Arial" w:eastAsia="Arial" w:hAnsi="Arial" w:cs="Arial"/>
                <w:spacing w:val="-19"/>
                <w:sz w:val="22"/>
                <w:szCs w:val="22"/>
                <w:lang w:val="en-US"/>
              </w:rPr>
              <w:t xml:space="preserve"> </w:t>
            </w:r>
            <w:r w:rsidRPr="00A467FD">
              <w:rPr>
                <w:rFonts w:ascii="Arial" w:eastAsia="Arial" w:hAnsi="Arial" w:cs="Arial"/>
                <w:sz w:val="22"/>
                <w:szCs w:val="22"/>
                <w:lang w:val="en-US"/>
              </w:rPr>
              <w:t>to allow for external quality assurance to take</w:t>
            </w:r>
            <w:r w:rsidRPr="00A467FD">
              <w:rPr>
                <w:rFonts w:ascii="Arial" w:eastAsia="Arial" w:hAnsi="Arial" w:cs="Arial"/>
                <w:spacing w:val="1"/>
                <w:sz w:val="22"/>
                <w:szCs w:val="22"/>
                <w:lang w:val="en-US"/>
              </w:rPr>
              <w:t xml:space="preserve"> </w:t>
            </w:r>
            <w:r w:rsidRPr="00A467FD">
              <w:rPr>
                <w:rFonts w:ascii="Arial" w:eastAsia="Arial" w:hAnsi="Arial" w:cs="Arial"/>
                <w:sz w:val="22"/>
                <w:szCs w:val="22"/>
                <w:lang w:val="en-US"/>
              </w:rPr>
              <w:t>place</w:t>
            </w:r>
          </w:p>
        </w:tc>
        <w:tc>
          <w:tcPr>
            <w:tcW w:w="5954" w:type="dxa"/>
          </w:tcPr>
          <w:p w14:paraId="7B55F2D5"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Copies of enrolment forms</w:t>
            </w:r>
          </w:p>
          <w:p w14:paraId="2B51CF70"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Learner registration details</w:t>
            </w:r>
          </w:p>
          <w:p w14:paraId="7C8FD17A"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Progress on the qualification/award and estimate timescale for completion</w:t>
            </w:r>
          </w:p>
        </w:tc>
        <w:tc>
          <w:tcPr>
            <w:tcW w:w="3382" w:type="dxa"/>
          </w:tcPr>
          <w:p w14:paraId="346434B3" w14:textId="77777777" w:rsidR="00155C64" w:rsidRPr="00A467FD" w:rsidRDefault="00155C64" w:rsidP="00167616">
            <w:pPr>
              <w:widowControl w:val="0"/>
              <w:tabs>
                <w:tab w:val="left" w:pos="463"/>
                <w:tab w:val="left" w:pos="464"/>
              </w:tabs>
              <w:autoSpaceDE w:val="0"/>
              <w:autoSpaceDN w:val="0"/>
              <w:ind w:right="195"/>
              <w:rPr>
                <w:rFonts w:ascii="Arial" w:eastAsia="Arial" w:hAnsi="Arial" w:cs="Arial"/>
                <w:sz w:val="22"/>
                <w:szCs w:val="22"/>
                <w:lang w:val="en-US"/>
              </w:rPr>
            </w:pPr>
          </w:p>
        </w:tc>
      </w:tr>
      <w:tr w:rsidR="00155C64" w:rsidRPr="00A467FD" w14:paraId="6DBCDA63" w14:textId="77777777" w:rsidTr="6F5343C2">
        <w:trPr>
          <w:trHeight w:hRule="exact" w:val="1451"/>
        </w:trPr>
        <w:tc>
          <w:tcPr>
            <w:tcW w:w="4536" w:type="dxa"/>
            <w:tcBorders>
              <w:top w:val="single" w:sz="4" w:space="0" w:color="auto"/>
              <w:left w:val="single" w:sz="4" w:space="0" w:color="auto"/>
              <w:bottom w:val="single" w:sz="4" w:space="0" w:color="auto"/>
              <w:right w:val="single" w:sz="4" w:space="0" w:color="auto"/>
            </w:tcBorders>
          </w:tcPr>
          <w:p w14:paraId="71170AFB" w14:textId="77777777" w:rsidR="00155C64" w:rsidRPr="00A467FD" w:rsidRDefault="00155C64" w:rsidP="00155C64">
            <w:pPr>
              <w:widowControl w:val="0"/>
              <w:tabs>
                <w:tab w:val="left" w:pos="463"/>
                <w:tab w:val="left" w:pos="464"/>
              </w:tabs>
              <w:autoSpaceDE w:val="0"/>
              <w:autoSpaceDN w:val="0"/>
              <w:ind w:right="126"/>
              <w:rPr>
                <w:rFonts w:ascii="Arial" w:eastAsia="Arial" w:hAnsi="Arial" w:cs="Arial"/>
                <w:sz w:val="22"/>
                <w:szCs w:val="22"/>
                <w:lang w:val="en-US"/>
              </w:rPr>
            </w:pPr>
            <w:r w:rsidRPr="00A467FD">
              <w:rPr>
                <w:rFonts w:ascii="Arial" w:eastAsia="Arial" w:hAnsi="Arial" w:cs="Arial"/>
                <w:sz w:val="22"/>
                <w:szCs w:val="22"/>
                <w:lang w:val="en-US"/>
              </w:rPr>
              <w:t>3.12 Learner claims for certification are correct and claims are valid</w:t>
            </w:r>
          </w:p>
        </w:tc>
        <w:tc>
          <w:tcPr>
            <w:tcW w:w="5954" w:type="dxa"/>
            <w:tcBorders>
              <w:top w:val="single" w:sz="4" w:space="0" w:color="auto"/>
              <w:left w:val="single" w:sz="4" w:space="0" w:color="auto"/>
              <w:bottom w:val="single" w:sz="4" w:space="0" w:color="auto"/>
              <w:right w:val="single" w:sz="4" w:space="0" w:color="auto"/>
            </w:tcBorders>
          </w:tcPr>
          <w:p w14:paraId="4B428914"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This will be checked by the EQA once the claims are submitted.</w:t>
            </w:r>
          </w:p>
          <w:p w14:paraId="1C0D3C9E" w14:textId="1F982D69" w:rsidR="002E56B5" w:rsidRPr="00A467FD" w:rsidRDefault="002E56B5"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 xml:space="preserve">Your EQA may also discuss any grades submitted or certification claims made with you. </w:t>
            </w:r>
          </w:p>
        </w:tc>
        <w:tc>
          <w:tcPr>
            <w:tcW w:w="3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DB2F92" w14:textId="77777777" w:rsidR="00155C64" w:rsidRPr="00A467FD" w:rsidRDefault="00155C64" w:rsidP="00167616">
            <w:pPr>
              <w:widowControl w:val="0"/>
              <w:tabs>
                <w:tab w:val="left" w:pos="463"/>
                <w:tab w:val="left" w:pos="464"/>
              </w:tabs>
              <w:autoSpaceDE w:val="0"/>
              <w:autoSpaceDN w:val="0"/>
              <w:ind w:right="195"/>
              <w:rPr>
                <w:rFonts w:ascii="Arial" w:eastAsia="Arial" w:hAnsi="Arial" w:cs="Arial"/>
                <w:sz w:val="22"/>
                <w:szCs w:val="22"/>
                <w:lang w:val="en-US"/>
              </w:rPr>
            </w:pPr>
            <w:r w:rsidRPr="00A467FD">
              <w:rPr>
                <w:rFonts w:ascii="Arial" w:eastAsia="Arial" w:hAnsi="Arial" w:cs="Arial"/>
                <w:sz w:val="22"/>
                <w:szCs w:val="22"/>
                <w:lang w:val="en-US"/>
              </w:rPr>
              <w:t>NA</w:t>
            </w:r>
          </w:p>
        </w:tc>
      </w:tr>
      <w:tr w:rsidR="00155C64" w:rsidRPr="00A467FD" w14:paraId="16AD7547" w14:textId="77777777" w:rsidTr="6F5343C2">
        <w:trPr>
          <w:trHeight w:hRule="exact" w:val="2281"/>
        </w:trPr>
        <w:tc>
          <w:tcPr>
            <w:tcW w:w="4536" w:type="dxa"/>
            <w:tcBorders>
              <w:top w:val="single" w:sz="4" w:space="0" w:color="auto"/>
              <w:left w:val="single" w:sz="4" w:space="0" w:color="auto"/>
              <w:bottom w:val="single" w:sz="4" w:space="0" w:color="auto"/>
              <w:right w:val="single" w:sz="4" w:space="0" w:color="auto"/>
            </w:tcBorders>
          </w:tcPr>
          <w:p w14:paraId="33E4EB30" w14:textId="227DAFD6" w:rsidR="00155C64" w:rsidRPr="00A467FD" w:rsidRDefault="00155C64" w:rsidP="00155C64">
            <w:pPr>
              <w:widowControl w:val="0"/>
              <w:tabs>
                <w:tab w:val="left" w:pos="463"/>
                <w:tab w:val="left" w:pos="464"/>
              </w:tabs>
              <w:autoSpaceDE w:val="0"/>
              <w:autoSpaceDN w:val="0"/>
              <w:ind w:right="126"/>
              <w:rPr>
                <w:rFonts w:ascii="Arial" w:eastAsia="Arial" w:hAnsi="Arial" w:cs="Arial"/>
                <w:sz w:val="22"/>
                <w:szCs w:val="22"/>
                <w:lang w:val="en-US"/>
              </w:rPr>
            </w:pPr>
            <w:r w:rsidRPr="00A467FD">
              <w:rPr>
                <w:rFonts w:ascii="Arial" w:hAnsi="Arial" w:cs="Arial"/>
                <w:sz w:val="22"/>
                <w:szCs w:val="22"/>
                <w:lang w:val="en-US"/>
              </w:rPr>
              <w:t xml:space="preserve">3.13 Where product(s) have been written and developed by the </w:t>
            </w:r>
            <w:proofErr w:type="spellStart"/>
            <w:r w:rsidRPr="00A467FD">
              <w:rPr>
                <w:rFonts w:ascii="Arial" w:hAnsi="Arial" w:cs="Arial"/>
                <w:sz w:val="22"/>
                <w:szCs w:val="22"/>
                <w:lang w:val="en-US"/>
              </w:rPr>
              <w:t>centre</w:t>
            </w:r>
            <w:proofErr w:type="spellEnd"/>
            <w:r w:rsidRPr="00A467FD">
              <w:rPr>
                <w:rFonts w:ascii="Arial" w:hAnsi="Arial" w:cs="Arial"/>
                <w:sz w:val="22"/>
                <w:szCs w:val="22"/>
                <w:lang w:val="en-US"/>
              </w:rPr>
              <w:t>, there is a robust process in place to ensure the content is fit for purpose</w:t>
            </w:r>
          </w:p>
        </w:tc>
        <w:tc>
          <w:tcPr>
            <w:tcW w:w="5954" w:type="dxa"/>
            <w:tcBorders>
              <w:top w:val="single" w:sz="4" w:space="0" w:color="auto"/>
              <w:left w:val="single" w:sz="4" w:space="0" w:color="auto"/>
              <w:bottom w:val="single" w:sz="4" w:space="0" w:color="auto"/>
              <w:right w:val="single" w:sz="4" w:space="0" w:color="auto"/>
            </w:tcBorders>
          </w:tcPr>
          <w:p w14:paraId="4ACF6D33"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Clearly stated aims, objectives, learning outcomes and associated assessment criteria for each course</w:t>
            </w:r>
          </w:p>
          <w:p w14:paraId="129D09CF"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Learning outcomes and assessment criteria are appropriate to the level assigned</w:t>
            </w:r>
          </w:p>
          <w:p w14:paraId="701F6507" w14:textId="2D8DFA3B"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Checks are carried out to ensure there’s not a more suitable qualification on the Ofqual register</w:t>
            </w:r>
          </w:p>
        </w:tc>
        <w:tc>
          <w:tcPr>
            <w:tcW w:w="338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3C084" w14:textId="77777777" w:rsidR="00155C64" w:rsidRPr="00A467FD" w:rsidRDefault="00155C64" w:rsidP="00167616">
            <w:pPr>
              <w:widowControl w:val="0"/>
              <w:tabs>
                <w:tab w:val="left" w:pos="463"/>
                <w:tab w:val="left" w:pos="464"/>
              </w:tabs>
              <w:autoSpaceDE w:val="0"/>
              <w:autoSpaceDN w:val="0"/>
              <w:ind w:right="195"/>
              <w:rPr>
                <w:rFonts w:ascii="Arial" w:eastAsia="Arial" w:hAnsi="Arial" w:cs="Arial"/>
                <w:sz w:val="22"/>
                <w:szCs w:val="22"/>
                <w:lang w:val="en-US"/>
              </w:rPr>
            </w:pPr>
          </w:p>
        </w:tc>
      </w:tr>
      <w:tr w:rsidR="00155C64" w:rsidRPr="00A467FD" w14:paraId="768D4D22" w14:textId="77777777" w:rsidTr="6F5343C2">
        <w:trPr>
          <w:trHeight w:hRule="exact" w:val="1393"/>
        </w:trPr>
        <w:tc>
          <w:tcPr>
            <w:tcW w:w="4536" w:type="dxa"/>
            <w:tcBorders>
              <w:top w:val="single" w:sz="4" w:space="0" w:color="auto"/>
              <w:left w:val="single" w:sz="4" w:space="0" w:color="auto"/>
              <w:bottom w:val="single" w:sz="4" w:space="0" w:color="auto"/>
              <w:right w:val="single" w:sz="4" w:space="0" w:color="auto"/>
            </w:tcBorders>
          </w:tcPr>
          <w:p w14:paraId="058A50F7" w14:textId="25D4FB87" w:rsidR="00155C64" w:rsidRPr="00A467FD" w:rsidRDefault="00155C64" w:rsidP="00155C64">
            <w:pPr>
              <w:widowControl w:val="0"/>
              <w:tabs>
                <w:tab w:val="left" w:pos="463"/>
                <w:tab w:val="left" w:pos="464"/>
              </w:tabs>
              <w:autoSpaceDE w:val="0"/>
              <w:autoSpaceDN w:val="0"/>
              <w:ind w:right="126"/>
              <w:rPr>
                <w:rFonts w:ascii="Arial" w:hAnsi="Arial" w:cs="Arial"/>
                <w:sz w:val="22"/>
                <w:szCs w:val="22"/>
                <w:lang w:val="en-US"/>
              </w:rPr>
            </w:pPr>
            <w:r w:rsidRPr="00A467FD">
              <w:rPr>
                <w:rFonts w:ascii="Arial" w:hAnsi="Arial" w:cs="Arial"/>
                <w:sz w:val="22"/>
                <w:szCs w:val="22"/>
                <w:lang w:val="en-US"/>
              </w:rPr>
              <w:lastRenderedPageBreak/>
              <w:t>3.14 Learner records and details of achievements are accurate, kept up to date and securely stored in line with our requirements and will be made available for external quality assurance visits and auditing</w:t>
            </w:r>
          </w:p>
        </w:tc>
        <w:tc>
          <w:tcPr>
            <w:tcW w:w="5954" w:type="dxa"/>
            <w:tcBorders>
              <w:top w:val="single" w:sz="4" w:space="0" w:color="auto"/>
              <w:left w:val="single" w:sz="4" w:space="0" w:color="auto"/>
              <w:bottom w:val="single" w:sz="4" w:space="0" w:color="auto"/>
              <w:right w:val="single" w:sz="4" w:space="0" w:color="auto"/>
            </w:tcBorders>
          </w:tcPr>
          <w:p w14:paraId="76C22C5A"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Learner registration details</w:t>
            </w:r>
          </w:p>
          <w:p w14:paraId="122C6F63"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Learner assessment records</w:t>
            </w:r>
          </w:p>
          <w:p w14:paraId="4DB9D1A7"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Evidence files or portfolios</w:t>
            </w:r>
          </w:p>
          <w:p w14:paraId="6CACBF58"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Security and access arrangements</w:t>
            </w:r>
          </w:p>
          <w:p w14:paraId="2650D478" w14:textId="3A357E5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Assessment outcomes</w:t>
            </w:r>
          </w:p>
        </w:tc>
        <w:tc>
          <w:tcPr>
            <w:tcW w:w="3382" w:type="dxa"/>
            <w:tcBorders>
              <w:top w:val="single" w:sz="4" w:space="0" w:color="auto"/>
              <w:left w:val="single" w:sz="4" w:space="0" w:color="auto"/>
              <w:bottom w:val="single" w:sz="4" w:space="0" w:color="auto"/>
              <w:right w:val="single" w:sz="4" w:space="0" w:color="auto"/>
            </w:tcBorders>
            <w:shd w:val="clear" w:color="auto" w:fill="FFFFFF" w:themeFill="background1"/>
          </w:tcPr>
          <w:p w14:paraId="05F3D70A" w14:textId="77777777" w:rsidR="00155C64" w:rsidRPr="00A467FD" w:rsidRDefault="00155C64" w:rsidP="00167616">
            <w:pPr>
              <w:widowControl w:val="0"/>
              <w:tabs>
                <w:tab w:val="left" w:pos="463"/>
                <w:tab w:val="left" w:pos="464"/>
              </w:tabs>
              <w:autoSpaceDE w:val="0"/>
              <w:autoSpaceDN w:val="0"/>
              <w:ind w:right="195"/>
              <w:rPr>
                <w:rFonts w:ascii="Arial" w:eastAsia="Arial" w:hAnsi="Arial" w:cs="Arial"/>
                <w:sz w:val="22"/>
                <w:szCs w:val="22"/>
                <w:lang w:val="en-US"/>
              </w:rPr>
            </w:pPr>
          </w:p>
        </w:tc>
      </w:tr>
      <w:tr w:rsidR="00155C64" w:rsidRPr="00A467FD" w14:paraId="690320D3" w14:textId="77777777" w:rsidTr="6F5343C2">
        <w:trPr>
          <w:trHeight w:hRule="exact" w:val="1393"/>
        </w:trPr>
        <w:tc>
          <w:tcPr>
            <w:tcW w:w="4536" w:type="dxa"/>
            <w:tcBorders>
              <w:top w:val="single" w:sz="4" w:space="0" w:color="auto"/>
              <w:left w:val="single" w:sz="4" w:space="0" w:color="auto"/>
              <w:bottom w:val="single" w:sz="4" w:space="0" w:color="auto"/>
              <w:right w:val="single" w:sz="4" w:space="0" w:color="auto"/>
            </w:tcBorders>
          </w:tcPr>
          <w:p w14:paraId="5DA547C2" w14:textId="15A72103" w:rsidR="00155C64" w:rsidRPr="00A467FD" w:rsidRDefault="00155C64" w:rsidP="00155C64">
            <w:pPr>
              <w:widowControl w:val="0"/>
              <w:tabs>
                <w:tab w:val="left" w:pos="463"/>
                <w:tab w:val="left" w:pos="464"/>
              </w:tabs>
              <w:autoSpaceDE w:val="0"/>
              <w:autoSpaceDN w:val="0"/>
              <w:ind w:right="126"/>
              <w:rPr>
                <w:rFonts w:ascii="Arial" w:hAnsi="Arial" w:cs="Arial"/>
                <w:sz w:val="22"/>
                <w:szCs w:val="22"/>
                <w:lang w:val="en-US"/>
              </w:rPr>
            </w:pPr>
            <w:r w:rsidRPr="00A467FD">
              <w:rPr>
                <w:rFonts w:ascii="Arial" w:hAnsi="Arial" w:cs="Arial"/>
                <w:sz w:val="22"/>
                <w:szCs w:val="22"/>
                <w:lang w:val="en-US"/>
              </w:rPr>
              <w:t>3.15 There is a process in place for withdrawing products and learners from us</w:t>
            </w:r>
          </w:p>
        </w:tc>
        <w:tc>
          <w:tcPr>
            <w:tcW w:w="5954" w:type="dxa"/>
            <w:tcBorders>
              <w:top w:val="single" w:sz="4" w:space="0" w:color="auto"/>
              <w:left w:val="single" w:sz="4" w:space="0" w:color="auto"/>
              <w:bottom w:val="single" w:sz="4" w:space="0" w:color="auto"/>
              <w:right w:val="single" w:sz="4" w:space="0" w:color="auto"/>
            </w:tcBorders>
          </w:tcPr>
          <w:p w14:paraId="28BECFBE" w14:textId="47AA2B95"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Procedure for withdrawing learners</w:t>
            </w:r>
          </w:p>
        </w:tc>
        <w:tc>
          <w:tcPr>
            <w:tcW w:w="3382" w:type="dxa"/>
            <w:tcBorders>
              <w:top w:val="single" w:sz="4" w:space="0" w:color="auto"/>
              <w:left w:val="single" w:sz="4" w:space="0" w:color="auto"/>
              <w:bottom w:val="single" w:sz="4" w:space="0" w:color="auto"/>
              <w:right w:val="single" w:sz="4" w:space="0" w:color="auto"/>
            </w:tcBorders>
            <w:shd w:val="clear" w:color="auto" w:fill="FFFFFF" w:themeFill="background1"/>
          </w:tcPr>
          <w:p w14:paraId="3B3485F0" w14:textId="77777777" w:rsidR="00155C64" w:rsidRPr="00A467FD" w:rsidRDefault="00155C64" w:rsidP="00167616">
            <w:pPr>
              <w:widowControl w:val="0"/>
              <w:tabs>
                <w:tab w:val="left" w:pos="463"/>
                <w:tab w:val="left" w:pos="464"/>
              </w:tabs>
              <w:autoSpaceDE w:val="0"/>
              <w:autoSpaceDN w:val="0"/>
              <w:ind w:right="195"/>
              <w:rPr>
                <w:rFonts w:ascii="Arial" w:eastAsia="Arial" w:hAnsi="Arial" w:cs="Arial"/>
                <w:sz w:val="22"/>
                <w:szCs w:val="22"/>
                <w:lang w:val="en-US"/>
              </w:rPr>
            </w:pPr>
          </w:p>
        </w:tc>
      </w:tr>
      <w:tr w:rsidR="00155C64" w:rsidRPr="00A467FD" w14:paraId="201B387A" w14:textId="77777777" w:rsidTr="6F5343C2">
        <w:trPr>
          <w:trHeight w:hRule="exact" w:val="1393"/>
        </w:trPr>
        <w:tc>
          <w:tcPr>
            <w:tcW w:w="4536" w:type="dxa"/>
            <w:tcBorders>
              <w:top w:val="single" w:sz="4" w:space="0" w:color="auto"/>
              <w:left w:val="single" w:sz="4" w:space="0" w:color="auto"/>
              <w:bottom w:val="single" w:sz="4" w:space="0" w:color="auto"/>
              <w:right w:val="single" w:sz="4" w:space="0" w:color="auto"/>
            </w:tcBorders>
          </w:tcPr>
          <w:p w14:paraId="0E6FDB87" w14:textId="77777777" w:rsidR="00155C64" w:rsidRPr="00A467FD" w:rsidRDefault="00155C64" w:rsidP="00155C64">
            <w:pPr>
              <w:widowControl w:val="0"/>
              <w:tabs>
                <w:tab w:val="left" w:pos="463"/>
                <w:tab w:val="left" w:pos="464"/>
              </w:tabs>
              <w:autoSpaceDE w:val="0"/>
              <w:autoSpaceDN w:val="0"/>
              <w:ind w:right="126"/>
              <w:rPr>
                <w:rFonts w:ascii="Arial" w:hAnsi="Arial" w:cs="Arial"/>
                <w:sz w:val="22"/>
                <w:szCs w:val="22"/>
                <w:lang w:val="en-US"/>
              </w:rPr>
            </w:pPr>
            <w:r w:rsidRPr="00A467FD">
              <w:rPr>
                <w:rFonts w:ascii="Arial" w:hAnsi="Arial" w:cs="Arial"/>
                <w:sz w:val="22"/>
                <w:szCs w:val="22"/>
                <w:lang w:val="en-US"/>
              </w:rPr>
              <w:t xml:space="preserve">3.16 The </w:t>
            </w:r>
            <w:proofErr w:type="spellStart"/>
            <w:r w:rsidRPr="00A467FD">
              <w:rPr>
                <w:rFonts w:ascii="Arial" w:hAnsi="Arial" w:cs="Arial"/>
                <w:sz w:val="22"/>
                <w:szCs w:val="22"/>
                <w:lang w:val="en-US"/>
              </w:rPr>
              <w:t>centre’s</w:t>
            </w:r>
            <w:proofErr w:type="spellEnd"/>
            <w:r w:rsidRPr="00A467FD">
              <w:rPr>
                <w:rFonts w:ascii="Arial" w:hAnsi="Arial" w:cs="Arial"/>
                <w:sz w:val="22"/>
                <w:szCs w:val="22"/>
                <w:lang w:val="en-US"/>
              </w:rPr>
              <w:t xml:space="preserve"> achievements will be evaluated and reviewed and used to inform future product developmental activity</w:t>
            </w:r>
          </w:p>
        </w:tc>
        <w:tc>
          <w:tcPr>
            <w:tcW w:w="5954" w:type="dxa"/>
            <w:tcBorders>
              <w:top w:val="single" w:sz="4" w:space="0" w:color="auto"/>
              <w:left w:val="single" w:sz="4" w:space="0" w:color="auto"/>
              <w:bottom w:val="single" w:sz="4" w:space="0" w:color="auto"/>
              <w:right w:val="single" w:sz="4" w:space="0" w:color="auto"/>
            </w:tcBorders>
          </w:tcPr>
          <w:p w14:paraId="7445914C" w14:textId="77777777" w:rsidR="00155C64" w:rsidRPr="00A467FD" w:rsidRDefault="00155C64" w:rsidP="00155C64">
            <w:pPr>
              <w:pStyle w:val="ListParagraph"/>
              <w:widowControl w:val="0"/>
              <w:numPr>
                <w:ilvl w:val="0"/>
                <w:numId w:val="1"/>
              </w:numPr>
              <w:tabs>
                <w:tab w:val="left" w:pos="478"/>
              </w:tabs>
              <w:autoSpaceDE w:val="0"/>
              <w:autoSpaceDN w:val="0"/>
              <w:spacing w:before="15" w:after="0" w:line="240" w:lineRule="auto"/>
              <w:ind w:left="543" w:right="536"/>
              <w:rPr>
                <w:rFonts w:ascii="Arial" w:eastAsia="Arial" w:hAnsi="Arial" w:cs="Arial"/>
              </w:rPr>
            </w:pPr>
            <w:r w:rsidRPr="00A467FD">
              <w:rPr>
                <w:rFonts w:ascii="Arial" w:eastAsia="Arial" w:hAnsi="Arial" w:cs="Arial"/>
              </w:rPr>
              <w:t>Internal audit/self-assessment arrangements</w:t>
            </w:r>
          </w:p>
          <w:p w14:paraId="2BE406D9"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Record of findings against the approval criteria</w:t>
            </w:r>
          </w:p>
          <w:p w14:paraId="65E77E95"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Evidence of corrective actions taken</w:t>
            </w:r>
          </w:p>
        </w:tc>
        <w:tc>
          <w:tcPr>
            <w:tcW w:w="3382" w:type="dxa"/>
            <w:tcBorders>
              <w:top w:val="single" w:sz="4" w:space="0" w:color="auto"/>
              <w:left w:val="single" w:sz="4" w:space="0" w:color="auto"/>
              <w:bottom w:val="single" w:sz="4" w:space="0" w:color="auto"/>
              <w:right w:val="single" w:sz="4" w:space="0" w:color="auto"/>
            </w:tcBorders>
            <w:shd w:val="clear" w:color="auto" w:fill="FFFFFF" w:themeFill="background1"/>
          </w:tcPr>
          <w:p w14:paraId="7CF00C77" w14:textId="77777777" w:rsidR="00155C64" w:rsidRPr="00A467FD" w:rsidRDefault="00155C64" w:rsidP="00167616">
            <w:pPr>
              <w:widowControl w:val="0"/>
              <w:tabs>
                <w:tab w:val="left" w:pos="463"/>
                <w:tab w:val="left" w:pos="464"/>
              </w:tabs>
              <w:autoSpaceDE w:val="0"/>
              <w:autoSpaceDN w:val="0"/>
              <w:ind w:right="195"/>
              <w:rPr>
                <w:rFonts w:ascii="Arial" w:eastAsia="Arial" w:hAnsi="Arial" w:cs="Arial"/>
                <w:sz w:val="22"/>
                <w:szCs w:val="22"/>
                <w:lang w:val="en-US"/>
              </w:rPr>
            </w:pPr>
          </w:p>
        </w:tc>
      </w:tr>
      <w:tr w:rsidR="00155C64" w:rsidRPr="00A467FD" w14:paraId="710834D4" w14:textId="77777777" w:rsidTr="6F5343C2">
        <w:trPr>
          <w:trHeight w:hRule="exact" w:val="1393"/>
        </w:trPr>
        <w:tc>
          <w:tcPr>
            <w:tcW w:w="4536" w:type="dxa"/>
            <w:tcBorders>
              <w:top w:val="single" w:sz="4" w:space="0" w:color="auto"/>
              <w:left w:val="single" w:sz="4" w:space="0" w:color="auto"/>
              <w:bottom w:val="single" w:sz="4" w:space="0" w:color="auto"/>
              <w:right w:val="single" w:sz="4" w:space="0" w:color="auto"/>
            </w:tcBorders>
          </w:tcPr>
          <w:p w14:paraId="72249920" w14:textId="77777777" w:rsidR="00155C64" w:rsidRPr="00A467FD" w:rsidRDefault="00155C64" w:rsidP="00155C64">
            <w:pPr>
              <w:widowControl w:val="0"/>
              <w:tabs>
                <w:tab w:val="left" w:pos="463"/>
                <w:tab w:val="left" w:pos="464"/>
              </w:tabs>
              <w:autoSpaceDE w:val="0"/>
              <w:autoSpaceDN w:val="0"/>
              <w:ind w:right="126"/>
              <w:rPr>
                <w:rFonts w:ascii="Arial" w:hAnsi="Arial" w:cs="Arial"/>
                <w:sz w:val="22"/>
                <w:szCs w:val="22"/>
                <w:lang w:val="en-US"/>
              </w:rPr>
            </w:pPr>
            <w:r w:rsidRPr="00A467FD">
              <w:rPr>
                <w:rFonts w:ascii="Arial" w:hAnsi="Arial" w:cs="Arial"/>
                <w:sz w:val="22"/>
                <w:szCs w:val="22"/>
                <w:lang w:val="en-US"/>
              </w:rPr>
              <w:t xml:space="preserve">3.17 Feedback will be used to evaluate the quality and effectiveness of product provision against the </w:t>
            </w:r>
            <w:proofErr w:type="spellStart"/>
            <w:r w:rsidRPr="00A467FD">
              <w:rPr>
                <w:rFonts w:ascii="Arial" w:hAnsi="Arial" w:cs="Arial"/>
                <w:sz w:val="22"/>
                <w:szCs w:val="22"/>
                <w:lang w:val="en-US"/>
              </w:rPr>
              <w:t>centre’s</w:t>
            </w:r>
            <w:proofErr w:type="spellEnd"/>
            <w:r w:rsidRPr="00A467FD">
              <w:rPr>
                <w:rFonts w:ascii="Arial" w:hAnsi="Arial" w:cs="Arial"/>
                <w:sz w:val="22"/>
                <w:szCs w:val="22"/>
                <w:lang w:val="en-US"/>
              </w:rPr>
              <w:t xml:space="preserve"> stated aims and policies, leading to continuous improvement</w:t>
            </w:r>
          </w:p>
        </w:tc>
        <w:tc>
          <w:tcPr>
            <w:tcW w:w="5954" w:type="dxa"/>
            <w:tcBorders>
              <w:top w:val="single" w:sz="4" w:space="0" w:color="auto"/>
              <w:left w:val="single" w:sz="4" w:space="0" w:color="auto"/>
              <w:bottom w:val="single" w:sz="4" w:space="0" w:color="auto"/>
              <w:right w:val="single" w:sz="4" w:space="0" w:color="auto"/>
            </w:tcBorders>
          </w:tcPr>
          <w:p w14:paraId="0113572A"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Evaluation forms/surveys</w:t>
            </w:r>
          </w:p>
          <w:p w14:paraId="5E03A785" w14:textId="77777777" w:rsidR="00155C64" w:rsidRPr="00A467FD" w:rsidRDefault="00155C64" w:rsidP="00155C64">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proofErr w:type="gramStart"/>
            <w:r w:rsidRPr="00A467FD">
              <w:rPr>
                <w:rFonts w:ascii="Arial" w:eastAsia="Arial" w:hAnsi="Arial" w:cs="Arial"/>
              </w:rPr>
              <w:t>Users</w:t>
            </w:r>
            <w:proofErr w:type="gramEnd"/>
            <w:r w:rsidRPr="00A467FD">
              <w:rPr>
                <w:rFonts w:ascii="Arial" w:eastAsia="Arial" w:hAnsi="Arial" w:cs="Arial"/>
              </w:rPr>
              <w:t xml:space="preserve"> charter/customer service statements</w:t>
            </w:r>
          </w:p>
        </w:tc>
        <w:tc>
          <w:tcPr>
            <w:tcW w:w="3382" w:type="dxa"/>
            <w:tcBorders>
              <w:top w:val="single" w:sz="4" w:space="0" w:color="auto"/>
              <w:left w:val="single" w:sz="4" w:space="0" w:color="auto"/>
              <w:bottom w:val="single" w:sz="4" w:space="0" w:color="auto"/>
              <w:right w:val="single" w:sz="4" w:space="0" w:color="auto"/>
            </w:tcBorders>
            <w:shd w:val="clear" w:color="auto" w:fill="FFFFFF" w:themeFill="background1"/>
          </w:tcPr>
          <w:p w14:paraId="4D3E7B2C" w14:textId="77777777" w:rsidR="00155C64" w:rsidRPr="00A467FD" w:rsidRDefault="00155C64" w:rsidP="00167616">
            <w:pPr>
              <w:widowControl w:val="0"/>
              <w:tabs>
                <w:tab w:val="left" w:pos="463"/>
                <w:tab w:val="left" w:pos="464"/>
              </w:tabs>
              <w:autoSpaceDE w:val="0"/>
              <w:autoSpaceDN w:val="0"/>
              <w:ind w:right="195"/>
              <w:rPr>
                <w:rFonts w:ascii="Arial" w:eastAsia="Arial" w:hAnsi="Arial" w:cs="Arial"/>
                <w:sz w:val="22"/>
                <w:szCs w:val="22"/>
                <w:lang w:val="en-US"/>
              </w:rPr>
            </w:pPr>
          </w:p>
        </w:tc>
      </w:tr>
      <w:tr w:rsidR="005446B7" w:rsidRPr="00A467FD" w14:paraId="3AB5B34B" w14:textId="77777777" w:rsidTr="6F5343C2">
        <w:trPr>
          <w:trHeight w:hRule="exact" w:val="1962"/>
        </w:trPr>
        <w:tc>
          <w:tcPr>
            <w:tcW w:w="4536" w:type="dxa"/>
            <w:tcBorders>
              <w:top w:val="single" w:sz="4" w:space="0" w:color="auto"/>
              <w:left w:val="single" w:sz="4" w:space="0" w:color="auto"/>
              <w:bottom w:val="single" w:sz="4" w:space="0" w:color="auto"/>
              <w:right w:val="single" w:sz="4" w:space="0" w:color="auto"/>
            </w:tcBorders>
          </w:tcPr>
          <w:p w14:paraId="4FA7395D" w14:textId="77777777" w:rsidR="005446B7" w:rsidRPr="00A467FD" w:rsidRDefault="005446B7" w:rsidP="00BE08E2">
            <w:pPr>
              <w:widowControl w:val="0"/>
              <w:tabs>
                <w:tab w:val="left" w:pos="463"/>
                <w:tab w:val="left" w:pos="464"/>
              </w:tabs>
              <w:autoSpaceDE w:val="0"/>
              <w:autoSpaceDN w:val="0"/>
              <w:ind w:right="126"/>
              <w:rPr>
                <w:rFonts w:ascii="Arial" w:hAnsi="Arial" w:cs="Arial"/>
                <w:sz w:val="22"/>
                <w:szCs w:val="22"/>
                <w:lang w:val="en-US"/>
              </w:rPr>
            </w:pPr>
            <w:r w:rsidRPr="00A467FD">
              <w:rPr>
                <w:rFonts w:ascii="Arial" w:hAnsi="Arial" w:cs="Arial"/>
                <w:sz w:val="22"/>
                <w:szCs w:val="22"/>
                <w:lang w:val="en-US"/>
              </w:rPr>
              <w:t xml:space="preserve">3.18 Requests are complied with from us or the regulator for access to premises, records, information, </w:t>
            </w:r>
            <w:proofErr w:type="gramStart"/>
            <w:r w:rsidRPr="00A467FD">
              <w:rPr>
                <w:rFonts w:ascii="Arial" w:hAnsi="Arial" w:cs="Arial"/>
                <w:sz w:val="22"/>
                <w:szCs w:val="22"/>
                <w:lang w:val="en-US"/>
              </w:rPr>
              <w:t>learners</w:t>
            </w:r>
            <w:proofErr w:type="gramEnd"/>
            <w:r w:rsidRPr="00A467FD">
              <w:rPr>
                <w:rFonts w:ascii="Arial" w:hAnsi="Arial" w:cs="Arial"/>
                <w:sz w:val="22"/>
                <w:szCs w:val="22"/>
                <w:lang w:val="en-US"/>
              </w:rPr>
              <w:t xml:space="preserve"> and staff for the purpose of external quality assurance or other monitoring activities</w:t>
            </w:r>
          </w:p>
        </w:tc>
        <w:tc>
          <w:tcPr>
            <w:tcW w:w="5954" w:type="dxa"/>
            <w:tcBorders>
              <w:top w:val="single" w:sz="4" w:space="0" w:color="auto"/>
              <w:left w:val="single" w:sz="4" w:space="0" w:color="auto"/>
              <w:bottom w:val="single" w:sz="4" w:space="0" w:color="auto"/>
              <w:right w:val="single" w:sz="4" w:space="0" w:color="auto"/>
            </w:tcBorders>
          </w:tcPr>
          <w:p w14:paraId="54D11F8C" w14:textId="1115BC96" w:rsidR="005446B7" w:rsidRPr="00A467FD" w:rsidRDefault="005446B7" w:rsidP="002E56B5">
            <w:pPr>
              <w:rPr>
                <w:rFonts w:ascii="Arial" w:eastAsia="Arial" w:hAnsi="Arial" w:cs="Arial"/>
                <w:sz w:val="22"/>
                <w:szCs w:val="22"/>
              </w:rPr>
            </w:pPr>
            <w:r w:rsidRPr="00A467FD">
              <w:rPr>
                <w:rFonts w:ascii="Arial" w:eastAsia="Arial" w:hAnsi="Arial" w:cs="Arial"/>
                <w:sz w:val="22"/>
                <w:szCs w:val="22"/>
              </w:rPr>
              <w:t>The EQA will check this during their review</w:t>
            </w:r>
            <w:r w:rsidR="002E56B5" w:rsidRPr="00A467FD">
              <w:rPr>
                <w:rFonts w:ascii="Arial" w:eastAsia="Arial" w:hAnsi="Arial" w:cs="Arial"/>
                <w:sz w:val="22"/>
                <w:szCs w:val="22"/>
              </w:rPr>
              <w:t xml:space="preserve"> and confirm that the correct sample has been sent</w:t>
            </w:r>
          </w:p>
          <w:p w14:paraId="5700855C" w14:textId="77777777" w:rsidR="002E56B5" w:rsidRPr="00A467FD" w:rsidRDefault="002E56B5" w:rsidP="002E56B5">
            <w:pPr>
              <w:rPr>
                <w:rFonts w:ascii="Arial" w:eastAsia="Arial" w:hAnsi="Arial" w:cs="Arial"/>
                <w:sz w:val="22"/>
                <w:szCs w:val="22"/>
              </w:rPr>
            </w:pPr>
          </w:p>
          <w:p w14:paraId="5D5075DB" w14:textId="03CDD355" w:rsidR="002E56B5" w:rsidRPr="00A467FD" w:rsidRDefault="002E56B5" w:rsidP="00126919">
            <w:pPr>
              <w:rPr>
                <w:rFonts w:ascii="Arial" w:eastAsia="Arial" w:hAnsi="Arial" w:cs="Arial"/>
                <w:sz w:val="22"/>
                <w:szCs w:val="22"/>
              </w:rPr>
            </w:pPr>
            <w:r w:rsidRPr="00A467FD">
              <w:rPr>
                <w:rFonts w:ascii="Arial" w:eastAsia="Arial" w:hAnsi="Arial" w:cs="Arial"/>
                <w:sz w:val="22"/>
                <w:szCs w:val="22"/>
              </w:rPr>
              <w:t>You may need to give your EQA access to your e</w:t>
            </w:r>
            <w:r w:rsidR="008A182B" w:rsidRPr="00A467FD">
              <w:rPr>
                <w:rFonts w:ascii="Arial" w:eastAsia="Arial" w:hAnsi="Arial" w:cs="Arial"/>
                <w:sz w:val="22"/>
                <w:szCs w:val="22"/>
              </w:rPr>
              <w:t>-</w:t>
            </w:r>
            <w:r w:rsidRPr="00A467FD">
              <w:rPr>
                <w:rFonts w:ascii="Arial" w:eastAsia="Arial" w:hAnsi="Arial" w:cs="Arial"/>
                <w:sz w:val="22"/>
                <w:szCs w:val="22"/>
              </w:rPr>
              <w:t xml:space="preserve"> portfolio systems, therefore you could add here that you have arranged this.</w:t>
            </w:r>
          </w:p>
        </w:tc>
        <w:tc>
          <w:tcPr>
            <w:tcW w:w="3382" w:type="dxa"/>
            <w:tcBorders>
              <w:top w:val="single" w:sz="4" w:space="0" w:color="auto"/>
              <w:left w:val="single" w:sz="4" w:space="0" w:color="auto"/>
              <w:bottom w:val="single" w:sz="4" w:space="0" w:color="auto"/>
              <w:right w:val="single" w:sz="4" w:space="0" w:color="auto"/>
            </w:tcBorders>
            <w:shd w:val="clear" w:color="auto" w:fill="FFFFFF" w:themeFill="background1"/>
          </w:tcPr>
          <w:p w14:paraId="72C640ED" w14:textId="77777777" w:rsidR="005446B7" w:rsidRPr="00A467FD" w:rsidRDefault="005446B7" w:rsidP="005446B7">
            <w:pPr>
              <w:widowControl w:val="0"/>
              <w:tabs>
                <w:tab w:val="left" w:pos="463"/>
                <w:tab w:val="left" w:pos="464"/>
              </w:tabs>
              <w:autoSpaceDE w:val="0"/>
              <w:autoSpaceDN w:val="0"/>
              <w:ind w:right="195"/>
              <w:rPr>
                <w:rFonts w:ascii="Arial" w:eastAsia="Arial" w:hAnsi="Arial" w:cs="Arial"/>
                <w:sz w:val="22"/>
                <w:szCs w:val="22"/>
                <w:lang w:val="en-US"/>
              </w:rPr>
            </w:pPr>
            <w:r w:rsidRPr="00A467FD">
              <w:rPr>
                <w:rFonts w:ascii="Arial" w:eastAsia="Arial" w:hAnsi="Arial" w:cs="Arial"/>
                <w:sz w:val="22"/>
                <w:szCs w:val="22"/>
                <w:lang w:val="en-US"/>
              </w:rPr>
              <w:t>NA</w:t>
            </w:r>
          </w:p>
        </w:tc>
      </w:tr>
    </w:tbl>
    <w:p w14:paraId="78AB9273" w14:textId="77777777" w:rsidR="00F42DB5" w:rsidRPr="00A467FD" w:rsidRDefault="00F42DB5">
      <w:pPr>
        <w:rPr>
          <w:rFonts w:ascii="Arial" w:hAnsi="Arial" w:cs="Arial"/>
          <w:sz w:val="22"/>
          <w:szCs w:val="22"/>
        </w:rPr>
      </w:pPr>
    </w:p>
    <w:p w14:paraId="6AD5C810" w14:textId="77777777" w:rsidR="00BB7B09" w:rsidRPr="00A467FD" w:rsidRDefault="00BB7B09">
      <w:pPr>
        <w:rPr>
          <w:rFonts w:ascii="Arial" w:hAnsi="Arial" w:cs="Arial"/>
          <w:sz w:val="22"/>
          <w:szCs w:val="22"/>
        </w:rPr>
      </w:pPr>
      <w:r w:rsidRPr="00A467FD">
        <w:rPr>
          <w:rFonts w:ascii="Arial" w:hAnsi="Arial" w:cs="Arial"/>
          <w:sz w:val="22"/>
          <w:szCs w:val="22"/>
        </w:rPr>
        <w:br w:type="page"/>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05"/>
        <w:gridCol w:w="5518"/>
        <w:gridCol w:w="3969"/>
      </w:tblGrid>
      <w:tr w:rsidR="00D0143C" w:rsidRPr="00A467FD" w14:paraId="07A09258" w14:textId="77777777" w:rsidTr="00BE08E2">
        <w:trPr>
          <w:trHeight w:hRule="exact" w:val="410"/>
        </w:trPr>
        <w:tc>
          <w:tcPr>
            <w:tcW w:w="13892" w:type="dxa"/>
            <w:gridSpan w:val="3"/>
            <w:shd w:val="clear" w:color="auto" w:fill="auto"/>
            <w:vAlign w:val="center"/>
          </w:tcPr>
          <w:p w14:paraId="249F2023" w14:textId="3B0C884D" w:rsidR="00D0143C" w:rsidRPr="00A467FD" w:rsidRDefault="00D0143C" w:rsidP="00BE08E2">
            <w:pPr>
              <w:widowControl w:val="0"/>
              <w:autoSpaceDE w:val="0"/>
              <w:autoSpaceDN w:val="0"/>
              <w:spacing w:before="2"/>
              <w:rPr>
                <w:rFonts w:ascii="Arial" w:eastAsia="Arial" w:hAnsi="Arial" w:cs="Arial"/>
                <w:b/>
                <w:bCs/>
                <w:sz w:val="22"/>
                <w:szCs w:val="22"/>
                <w:lang w:val="en-US"/>
              </w:rPr>
            </w:pPr>
            <w:r w:rsidRPr="00A467FD">
              <w:rPr>
                <w:rFonts w:ascii="Arial" w:eastAsia="Arial" w:hAnsi="Arial" w:cs="Arial"/>
                <w:b/>
                <w:bCs/>
                <w:sz w:val="22"/>
                <w:szCs w:val="22"/>
                <w:lang w:val="en-US"/>
              </w:rPr>
              <w:lastRenderedPageBreak/>
              <w:t>Resources</w:t>
            </w:r>
          </w:p>
        </w:tc>
      </w:tr>
      <w:tr w:rsidR="00D0143C" w:rsidRPr="00A467FD" w14:paraId="791F0E70" w14:textId="77777777" w:rsidTr="001F28EA">
        <w:trPr>
          <w:trHeight w:hRule="exact" w:val="1025"/>
        </w:trPr>
        <w:tc>
          <w:tcPr>
            <w:tcW w:w="4405" w:type="dxa"/>
          </w:tcPr>
          <w:p w14:paraId="361AF337" w14:textId="77777777" w:rsidR="00D0143C" w:rsidRPr="00A467FD" w:rsidRDefault="00D0143C" w:rsidP="00BE08E2">
            <w:pPr>
              <w:widowControl w:val="0"/>
              <w:autoSpaceDE w:val="0"/>
              <w:autoSpaceDN w:val="0"/>
              <w:spacing w:before="105"/>
              <w:ind w:right="1921"/>
              <w:jc w:val="both"/>
              <w:rPr>
                <w:rFonts w:ascii="Arial" w:eastAsia="Arial" w:hAnsi="Arial" w:cs="Arial"/>
                <w:b/>
                <w:bCs/>
                <w:sz w:val="22"/>
                <w:szCs w:val="22"/>
                <w:lang w:val="en-US"/>
              </w:rPr>
            </w:pPr>
            <w:r w:rsidRPr="00A467FD">
              <w:rPr>
                <w:rFonts w:ascii="Arial" w:eastAsia="Arial" w:hAnsi="Arial" w:cs="Arial"/>
                <w:b/>
                <w:bCs/>
                <w:sz w:val="22"/>
                <w:szCs w:val="22"/>
                <w:lang w:val="en-US"/>
              </w:rPr>
              <w:t>Criteria</w:t>
            </w:r>
          </w:p>
        </w:tc>
        <w:tc>
          <w:tcPr>
            <w:tcW w:w="5518" w:type="dxa"/>
          </w:tcPr>
          <w:p w14:paraId="42F15621" w14:textId="5394987E" w:rsidR="00D0143C" w:rsidRPr="00A467FD" w:rsidRDefault="00D0143C" w:rsidP="00BE08E2">
            <w:pPr>
              <w:widowControl w:val="0"/>
              <w:autoSpaceDE w:val="0"/>
              <w:autoSpaceDN w:val="0"/>
              <w:spacing w:before="105"/>
              <w:rPr>
                <w:rFonts w:ascii="Arial" w:eastAsia="Arial" w:hAnsi="Arial" w:cs="Arial"/>
                <w:b/>
                <w:bCs/>
                <w:sz w:val="22"/>
                <w:szCs w:val="22"/>
                <w:lang w:val="en-US"/>
              </w:rPr>
            </w:pPr>
            <w:r w:rsidRPr="00A467FD">
              <w:rPr>
                <w:rFonts w:ascii="Arial" w:eastAsia="Arial" w:hAnsi="Arial" w:cs="Arial"/>
                <w:b/>
                <w:bCs/>
                <w:sz w:val="22"/>
                <w:szCs w:val="22"/>
                <w:lang w:val="en-US"/>
              </w:rPr>
              <w:t>Possible Sources of Evidence</w:t>
            </w:r>
          </w:p>
        </w:tc>
        <w:tc>
          <w:tcPr>
            <w:tcW w:w="3969" w:type="dxa"/>
          </w:tcPr>
          <w:p w14:paraId="3F81FEF7" w14:textId="360E09A4" w:rsidR="00D0143C" w:rsidRPr="00A467FD" w:rsidRDefault="00FB2010" w:rsidP="00BE08E2">
            <w:pPr>
              <w:widowControl w:val="0"/>
              <w:autoSpaceDE w:val="0"/>
              <w:autoSpaceDN w:val="0"/>
              <w:spacing w:before="105"/>
              <w:rPr>
                <w:rFonts w:ascii="Arial" w:eastAsia="Arial" w:hAnsi="Arial" w:cs="Arial"/>
                <w:b/>
                <w:bCs/>
                <w:sz w:val="22"/>
                <w:szCs w:val="22"/>
                <w:lang w:val="en-US"/>
              </w:rPr>
            </w:pPr>
            <w:r w:rsidRPr="00A467FD">
              <w:rPr>
                <w:rFonts w:ascii="Arial" w:eastAsia="Arial" w:hAnsi="Arial" w:cs="Arial"/>
                <w:b/>
                <w:bCs/>
                <w:sz w:val="22"/>
                <w:szCs w:val="22"/>
              </w:rPr>
              <w:t>Please state the evidence you have in place to meet this criterion and where the EQA can locate this.</w:t>
            </w:r>
          </w:p>
        </w:tc>
      </w:tr>
      <w:tr w:rsidR="00D0143C" w:rsidRPr="00A467FD" w14:paraId="6133AA11" w14:textId="77777777" w:rsidTr="001F28EA">
        <w:trPr>
          <w:trHeight w:hRule="exact" w:val="1692"/>
        </w:trPr>
        <w:tc>
          <w:tcPr>
            <w:tcW w:w="4405" w:type="dxa"/>
          </w:tcPr>
          <w:p w14:paraId="3779CE2F" w14:textId="0A226440" w:rsidR="00D0143C" w:rsidRPr="00A467FD" w:rsidRDefault="00F42DB5" w:rsidP="00BE08E2">
            <w:pPr>
              <w:widowControl w:val="0"/>
              <w:tabs>
                <w:tab w:val="left" w:pos="463"/>
                <w:tab w:val="left" w:pos="464"/>
              </w:tabs>
              <w:autoSpaceDE w:val="0"/>
              <w:autoSpaceDN w:val="0"/>
              <w:ind w:right="237"/>
              <w:rPr>
                <w:rFonts w:ascii="Arial" w:eastAsia="Arial" w:hAnsi="Arial" w:cs="Arial"/>
                <w:sz w:val="22"/>
                <w:szCs w:val="22"/>
                <w:lang w:val="en-US"/>
              </w:rPr>
            </w:pPr>
            <w:r w:rsidRPr="00A467FD">
              <w:rPr>
                <w:rFonts w:ascii="Arial" w:eastAsia="Arial" w:hAnsi="Arial" w:cs="Arial"/>
                <w:sz w:val="22"/>
                <w:szCs w:val="22"/>
                <w:lang w:val="en-US"/>
              </w:rPr>
              <w:t xml:space="preserve">4.1 </w:t>
            </w:r>
            <w:r w:rsidRPr="00A467FD">
              <w:rPr>
                <w:rFonts w:ascii="Arial" w:hAnsi="Arial" w:cs="Arial"/>
                <w:sz w:val="22"/>
                <w:szCs w:val="22"/>
              </w:rPr>
              <w:t>The product is adequately staffed</w:t>
            </w:r>
          </w:p>
        </w:tc>
        <w:tc>
          <w:tcPr>
            <w:tcW w:w="5518" w:type="dxa"/>
          </w:tcPr>
          <w:p w14:paraId="56E79F57"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Staff CVs and CPD records together with copies of relevant certificates</w:t>
            </w:r>
          </w:p>
          <w:p w14:paraId="0ED8A446"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A record of Assessor/learner ratios and time allocation</w:t>
            </w:r>
          </w:p>
          <w:p w14:paraId="2822D8D7" w14:textId="327F33DC" w:rsidR="00D0143C" w:rsidRPr="00A467FD" w:rsidRDefault="009D6BD7"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C</w:t>
            </w:r>
            <w:r w:rsidR="00D0143C" w:rsidRPr="00A467FD">
              <w:rPr>
                <w:rFonts w:ascii="Arial" w:eastAsia="Arial" w:hAnsi="Arial" w:cs="Arial"/>
              </w:rPr>
              <w:t>onfirmation from Assessors and IQAs</w:t>
            </w:r>
          </w:p>
          <w:p w14:paraId="5BE5678D"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List of qualified Assessors and IQAs</w:t>
            </w:r>
          </w:p>
        </w:tc>
        <w:tc>
          <w:tcPr>
            <w:tcW w:w="3969" w:type="dxa"/>
          </w:tcPr>
          <w:p w14:paraId="0AC275F3" w14:textId="77777777" w:rsidR="00D0143C" w:rsidRPr="00A467FD" w:rsidRDefault="00D0143C" w:rsidP="00167616">
            <w:pPr>
              <w:widowControl w:val="0"/>
              <w:tabs>
                <w:tab w:val="left" w:pos="463"/>
                <w:tab w:val="left" w:pos="464"/>
              </w:tabs>
              <w:autoSpaceDE w:val="0"/>
              <w:autoSpaceDN w:val="0"/>
              <w:spacing w:before="17" w:line="252" w:lineRule="exact"/>
              <w:ind w:right="527"/>
              <w:rPr>
                <w:rFonts w:ascii="Arial" w:eastAsia="Arial" w:hAnsi="Arial" w:cs="Arial"/>
                <w:sz w:val="22"/>
                <w:szCs w:val="22"/>
                <w:lang w:val="en-US"/>
              </w:rPr>
            </w:pPr>
          </w:p>
        </w:tc>
      </w:tr>
      <w:tr w:rsidR="00D0143C" w:rsidRPr="00A467FD" w14:paraId="7A5CB07D" w14:textId="77777777" w:rsidTr="001F28EA">
        <w:trPr>
          <w:trHeight w:hRule="exact" w:val="1701"/>
        </w:trPr>
        <w:tc>
          <w:tcPr>
            <w:tcW w:w="4405" w:type="dxa"/>
          </w:tcPr>
          <w:p w14:paraId="16103043" w14:textId="1F8F6493" w:rsidR="00D0143C" w:rsidRPr="00A467FD" w:rsidRDefault="00F42DB5" w:rsidP="00BE08E2">
            <w:pPr>
              <w:widowControl w:val="0"/>
              <w:tabs>
                <w:tab w:val="left" w:pos="463"/>
                <w:tab w:val="left" w:pos="464"/>
              </w:tabs>
              <w:autoSpaceDE w:val="0"/>
              <w:autoSpaceDN w:val="0"/>
              <w:ind w:right="276"/>
              <w:rPr>
                <w:rFonts w:ascii="Arial" w:eastAsia="Arial" w:hAnsi="Arial" w:cs="Arial"/>
                <w:sz w:val="22"/>
                <w:szCs w:val="22"/>
                <w:lang w:val="en-US"/>
              </w:rPr>
            </w:pPr>
            <w:r w:rsidRPr="00A467FD">
              <w:rPr>
                <w:rFonts w:ascii="Arial" w:eastAsia="Arial" w:hAnsi="Arial" w:cs="Arial"/>
                <w:sz w:val="22"/>
                <w:szCs w:val="22"/>
                <w:lang w:val="en-US"/>
              </w:rPr>
              <w:t xml:space="preserve">4.2 </w:t>
            </w:r>
            <w:r w:rsidRPr="00A467FD">
              <w:rPr>
                <w:rFonts w:ascii="Arial" w:hAnsi="Arial" w:cs="Arial"/>
                <w:sz w:val="22"/>
                <w:szCs w:val="22"/>
              </w:rPr>
              <w:t>Assessors are occupationally competent and knowledgeable</w:t>
            </w:r>
            <w:r w:rsidR="00D0143C" w:rsidRPr="00A467FD">
              <w:rPr>
                <w:rFonts w:ascii="Arial" w:eastAsia="Arial" w:hAnsi="Arial" w:cs="Arial"/>
                <w:spacing w:val="-14"/>
                <w:sz w:val="22"/>
                <w:szCs w:val="22"/>
                <w:lang w:val="en-US"/>
              </w:rPr>
              <w:t xml:space="preserve"> </w:t>
            </w:r>
          </w:p>
        </w:tc>
        <w:tc>
          <w:tcPr>
            <w:tcW w:w="5518" w:type="dxa"/>
          </w:tcPr>
          <w:p w14:paraId="1F2717D6" w14:textId="77777777" w:rsidR="00F42DB5" w:rsidRPr="00A467FD" w:rsidRDefault="00F42DB5" w:rsidP="00F42DB5">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Staff CVs and CPD records together with copies of relevant certificates</w:t>
            </w:r>
          </w:p>
          <w:p w14:paraId="39CA2623" w14:textId="77777777" w:rsidR="00F42DB5" w:rsidRPr="00A467FD" w:rsidRDefault="00F42DB5" w:rsidP="00F42DB5">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A record of Assessor/learner ratios and time allocation</w:t>
            </w:r>
          </w:p>
          <w:p w14:paraId="1B25EBCD" w14:textId="6DC1FE37" w:rsidR="00F42DB5" w:rsidRPr="00A467FD" w:rsidRDefault="009D6BD7" w:rsidP="00F42DB5">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C</w:t>
            </w:r>
            <w:r w:rsidR="00F42DB5" w:rsidRPr="00A467FD">
              <w:rPr>
                <w:rFonts w:ascii="Arial" w:eastAsia="Arial" w:hAnsi="Arial" w:cs="Arial"/>
              </w:rPr>
              <w:t>onfirmation from Assessors and IQAs</w:t>
            </w:r>
          </w:p>
          <w:p w14:paraId="79D799FB" w14:textId="18D3DE35" w:rsidR="00D0143C" w:rsidRPr="00A467FD" w:rsidRDefault="00F42DB5" w:rsidP="00F42DB5">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List of qualified Assessors and IQAs</w:t>
            </w:r>
          </w:p>
        </w:tc>
        <w:tc>
          <w:tcPr>
            <w:tcW w:w="3969" w:type="dxa"/>
          </w:tcPr>
          <w:p w14:paraId="5F3B208D" w14:textId="77777777" w:rsidR="00D0143C" w:rsidRPr="00A467FD" w:rsidRDefault="00D0143C" w:rsidP="00167616">
            <w:pPr>
              <w:widowControl w:val="0"/>
              <w:tabs>
                <w:tab w:val="left" w:pos="463"/>
                <w:tab w:val="left" w:pos="464"/>
              </w:tabs>
              <w:autoSpaceDE w:val="0"/>
              <w:autoSpaceDN w:val="0"/>
              <w:spacing w:line="266" w:lineRule="exact"/>
              <w:rPr>
                <w:rFonts w:ascii="Arial" w:eastAsia="Arial" w:hAnsi="Arial" w:cs="Arial"/>
                <w:sz w:val="22"/>
                <w:szCs w:val="22"/>
                <w:lang w:val="en-US"/>
              </w:rPr>
            </w:pPr>
          </w:p>
        </w:tc>
      </w:tr>
      <w:tr w:rsidR="00F42DB5" w:rsidRPr="00A467FD" w14:paraId="2EFAA3A0" w14:textId="77777777" w:rsidTr="001F28EA">
        <w:trPr>
          <w:trHeight w:hRule="exact" w:val="1697"/>
        </w:trPr>
        <w:tc>
          <w:tcPr>
            <w:tcW w:w="4405" w:type="dxa"/>
          </w:tcPr>
          <w:p w14:paraId="45DB8E35" w14:textId="637604D8" w:rsidR="00F42DB5" w:rsidRPr="00A467FD" w:rsidRDefault="00F42DB5" w:rsidP="00BE08E2">
            <w:pPr>
              <w:widowControl w:val="0"/>
              <w:tabs>
                <w:tab w:val="left" w:pos="463"/>
                <w:tab w:val="left" w:pos="464"/>
              </w:tabs>
              <w:autoSpaceDE w:val="0"/>
              <w:autoSpaceDN w:val="0"/>
              <w:ind w:right="276"/>
              <w:rPr>
                <w:rFonts w:ascii="Arial" w:eastAsia="Arial" w:hAnsi="Arial" w:cs="Arial"/>
                <w:sz w:val="22"/>
                <w:szCs w:val="22"/>
                <w:lang w:val="en-US"/>
              </w:rPr>
            </w:pPr>
            <w:r w:rsidRPr="00A467FD">
              <w:rPr>
                <w:rFonts w:ascii="Arial" w:eastAsia="Arial" w:hAnsi="Arial" w:cs="Arial"/>
                <w:sz w:val="22"/>
                <w:szCs w:val="22"/>
                <w:lang w:val="en-US"/>
              </w:rPr>
              <w:t xml:space="preserve">4.3 </w:t>
            </w:r>
            <w:r w:rsidRPr="00A467FD">
              <w:rPr>
                <w:rFonts w:ascii="Arial" w:hAnsi="Arial" w:cs="Arial"/>
                <w:sz w:val="22"/>
                <w:szCs w:val="22"/>
              </w:rPr>
              <w:t>Internal Quality Assurers are occupationally competent and knowledgeable</w:t>
            </w:r>
          </w:p>
        </w:tc>
        <w:tc>
          <w:tcPr>
            <w:tcW w:w="5518" w:type="dxa"/>
          </w:tcPr>
          <w:p w14:paraId="4D279DA1" w14:textId="77777777" w:rsidR="00F42DB5" w:rsidRPr="00A467FD" w:rsidRDefault="00F42DB5" w:rsidP="00F42DB5">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Staff CVs and CPD records together with copies of relevant certificates</w:t>
            </w:r>
          </w:p>
          <w:p w14:paraId="03D6FC10" w14:textId="77777777" w:rsidR="00F42DB5" w:rsidRPr="00A467FD" w:rsidRDefault="00F42DB5" w:rsidP="00F42DB5">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A record of Assessor/learner ratios and time allocation</w:t>
            </w:r>
          </w:p>
          <w:p w14:paraId="6990ABBB" w14:textId="2032DFCA" w:rsidR="00F42DB5" w:rsidRPr="00A467FD" w:rsidRDefault="009D6BD7" w:rsidP="00F42DB5">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C</w:t>
            </w:r>
            <w:r w:rsidR="00F42DB5" w:rsidRPr="00A467FD">
              <w:rPr>
                <w:rFonts w:ascii="Arial" w:eastAsia="Arial" w:hAnsi="Arial" w:cs="Arial"/>
              </w:rPr>
              <w:t>onfirmation from Assessors and IQAs</w:t>
            </w:r>
          </w:p>
          <w:p w14:paraId="12EB61D8" w14:textId="6E190E6E" w:rsidR="00F42DB5" w:rsidRPr="00A467FD" w:rsidRDefault="00F42DB5" w:rsidP="00F42DB5">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List of qualified Assessors and IQAs</w:t>
            </w:r>
          </w:p>
        </w:tc>
        <w:tc>
          <w:tcPr>
            <w:tcW w:w="3969" w:type="dxa"/>
          </w:tcPr>
          <w:p w14:paraId="6B156618" w14:textId="77777777" w:rsidR="00F42DB5" w:rsidRPr="00A467FD" w:rsidRDefault="00F42DB5" w:rsidP="00167616">
            <w:pPr>
              <w:widowControl w:val="0"/>
              <w:tabs>
                <w:tab w:val="left" w:pos="463"/>
                <w:tab w:val="left" w:pos="464"/>
              </w:tabs>
              <w:autoSpaceDE w:val="0"/>
              <w:autoSpaceDN w:val="0"/>
              <w:spacing w:line="266" w:lineRule="exact"/>
              <w:rPr>
                <w:rFonts w:ascii="Arial" w:eastAsia="Arial" w:hAnsi="Arial" w:cs="Arial"/>
                <w:sz w:val="22"/>
                <w:szCs w:val="22"/>
                <w:lang w:val="en-US"/>
              </w:rPr>
            </w:pPr>
          </w:p>
        </w:tc>
      </w:tr>
      <w:tr w:rsidR="00D0143C" w:rsidRPr="00A467FD" w14:paraId="09E6ACC5" w14:textId="77777777" w:rsidTr="00BE08E2">
        <w:trPr>
          <w:trHeight w:hRule="exact" w:val="1555"/>
        </w:trPr>
        <w:tc>
          <w:tcPr>
            <w:tcW w:w="4405" w:type="dxa"/>
          </w:tcPr>
          <w:p w14:paraId="50EBA17F" w14:textId="3F323554" w:rsidR="00D0143C" w:rsidRPr="00A467FD" w:rsidRDefault="00F42DB5" w:rsidP="00BE08E2">
            <w:pPr>
              <w:widowControl w:val="0"/>
              <w:tabs>
                <w:tab w:val="left" w:pos="463"/>
                <w:tab w:val="left" w:pos="464"/>
              </w:tabs>
              <w:autoSpaceDE w:val="0"/>
              <w:autoSpaceDN w:val="0"/>
              <w:ind w:right="229"/>
              <w:rPr>
                <w:rFonts w:ascii="Arial" w:eastAsia="Arial" w:hAnsi="Arial" w:cs="Arial"/>
                <w:sz w:val="22"/>
                <w:szCs w:val="22"/>
                <w:lang w:val="en-US"/>
              </w:rPr>
            </w:pPr>
            <w:r w:rsidRPr="00A467FD">
              <w:rPr>
                <w:rFonts w:ascii="Arial" w:eastAsia="Arial" w:hAnsi="Arial" w:cs="Arial"/>
                <w:sz w:val="22"/>
                <w:szCs w:val="22"/>
                <w:lang w:val="en-US"/>
              </w:rPr>
              <w:t xml:space="preserve">4.4 </w:t>
            </w:r>
            <w:r w:rsidRPr="00A467FD">
              <w:rPr>
                <w:rFonts w:ascii="Arial" w:hAnsi="Arial" w:cs="Arial"/>
                <w:sz w:val="22"/>
                <w:szCs w:val="22"/>
              </w:rPr>
              <w:t>There is appropriate Continued Professional Development (CPD) provision for staff involved in the delivery of the product</w:t>
            </w:r>
          </w:p>
        </w:tc>
        <w:tc>
          <w:tcPr>
            <w:tcW w:w="5518" w:type="dxa"/>
          </w:tcPr>
          <w:p w14:paraId="7A9F692A"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Copy of your staff development plans</w:t>
            </w:r>
          </w:p>
          <w:p w14:paraId="50925CE7"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Records of training undertaken such as CPD records.</w:t>
            </w:r>
          </w:p>
          <w:p w14:paraId="1A02F272"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Records of meetings, briefings and/or updates</w:t>
            </w:r>
          </w:p>
        </w:tc>
        <w:tc>
          <w:tcPr>
            <w:tcW w:w="3969" w:type="dxa"/>
          </w:tcPr>
          <w:p w14:paraId="7E1BC1CC" w14:textId="77777777" w:rsidR="00D0143C" w:rsidRPr="00A467FD" w:rsidRDefault="00D0143C" w:rsidP="00167616">
            <w:pPr>
              <w:widowControl w:val="0"/>
              <w:tabs>
                <w:tab w:val="left" w:pos="463"/>
                <w:tab w:val="left" w:pos="464"/>
              </w:tabs>
              <w:autoSpaceDE w:val="0"/>
              <w:autoSpaceDN w:val="0"/>
              <w:spacing w:line="266" w:lineRule="exact"/>
              <w:rPr>
                <w:rFonts w:ascii="Arial" w:eastAsia="Arial" w:hAnsi="Arial" w:cs="Arial"/>
                <w:sz w:val="22"/>
                <w:szCs w:val="22"/>
                <w:lang w:val="en-US"/>
              </w:rPr>
            </w:pPr>
          </w:p>
        </w:tc>
      </w:tr>
      <w:tr w:rsidR="00D0143C" w:rsidRPr="00A467FD" w14:paraId="3182DB85" w14:textId="77777777" w:rsidTr="00FA3677">
        <w:trPr>
          <w:trHeight w:hRule="exact" w:val="1711"/>
        </w:trPr>
        <w:tc>
          <w:tcPr>
            <w:tcW w:w="4405" w:type="dxa"/>
          </w:tcPr>
          <w:p w14:paraId="717EA634" w14:textId="13037AEE" w:rsidR="00D0143C" w:rsidRPr="00A467FD" w:rsidRDefault="00F42DB5" w:rsidP="00BE08E2">
            <w:pPr>
              <w:widowControl w:val="0"/>
              <w:tabs>
                <w:tab w:val="left" w:pos="463"/>
                <w:tab w:val="left" w:pos="464"/>
              </w:tabs>
              <w:autoSpaceDE w:val="0"/>
              <w:autoSpaceDN w:val="0"/>
              <w:ind w:right="230"/>
              <w:rPr>
                <w:rFonts w:ascii="Arial" w:eastAsia="Arial" w:hAnsi="Arial" w:cs="Arial"/>
                <w:sz w:val="22"/>
                <w:szCs w:val="22"/>
                <w:lang w:val="en-US"/>
              </w:rPr>
            </w:pPr>
            <w:r w:rsidRPr="00A467FD">
              <w:rPr>
                <w:rFonts w:ascii="Arial" w:eastAsia="Arial" w:hAnsi="Arial" w:cs="Arial"/>
                <w:sz w:val="22"/>
                <w:szCs w:val="22"/>
                <w:lang w:val="en-US"/>
              </w:rPr>
              <w:lastRenderedPageBreak/>
              <w:t xml:space="preserve">4.5 </w:t>
            </w:r>
            <w:r w:rsidR="00D0143C" w:rsidRPr="00A467FD">
              <w:rPr>
                <w:rFonts w:ascii="Arial" w:eastAsia="Arial" w:hAnsi="Arial" w:cs="Arial"/>
                <w:sz w:val="22"/>
                <w:szCs w:val="22"/>
                <w:lang w:val="en-US"/>
              </w:rPr>
              <w:t>Equipment and accommodation used for the purposes of assessment comply</w:t>
            </w:r>
            <w:r w:rsidR="00D0143C" w:rsidRPr="00A467FD">
              <w:rPr>
                <w:rFonts w:ascii="Arial" w:eastAsia="Arial" w:hAnsi="Arial" w:cs="Arial"/>
                <w:spacing w:val="-13"/>
                <w:sz w:val="22"/>
                <w:szCs w:val="22"/>
                <w:lang w:val="en-US"/>
              </w:rPr>
              <w:t xml:space="preserve"> </w:t>
            </w:r>
            <w:r w:rsidR="00D0143C" w:rsidRPr="00A467FD">
              <w:rPr>
                <w:rFonts w:ascii="Arial" w:eastAsia="Arial" w:hAnsi="Arial" w:cs="Arial"/>
                <w:sz w:val="22"/>
                <w:szCs w:val="22"/>
                <w:lang w:val="en-US"/>
              </w:rPr>
              <w:t>with the requirements of relevant business legislation and qualification/award requirements</w:t>
            </w:r>
          </w:p>
        </w:tc>
        <w:tc>
          <w:tcPr>
            <w:tcW w:w="5518" w:type="dxa"/>
          </w:tcPr>
          <w:p w14:paraId="22BB1247"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Public employee liability certificates</w:t>
            </w:r>
          </w:p>
          <w:p w14:paraId="7DB8EB28"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Records of equipment and accommodation</w:t>
            </w:r>
          </w:p>
          <w:p w14:paraId="3A2254AB"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Evidence of any additional resources obtained</w:t>
            </w:r>
          </w:p>
          <w:p w14:paraId="5216F6C4"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Maintenance schedules</w:t>
            </w:r>
          </w:p>
        </w:tc>
        <w:tc>
          <w:tcPr>
            <w:tcW w:w="3969" w:type="dxa"/>
          </w:tcPr>
          <w:p w14:paraId="5605A474" w14:textId="77777777" w:rsidR="00D0143C" w:rsidRPr="00A467FD" w:rsidRDefault="00D0143C" w:rsidP="00167616">
            <w:pPr>
              <w:widowControl w:val="0"/>
              <w:tabs>
                <w:tab w:val="left" w:pos="463"/>
                <w:tab w:val="left" w:pos="464"/>
              </w:tabs>
              <w:autoSpaceDE w:val="0"/>
              <w:autoSpaceDN w:val="0"/>
              <w:spacing w:line="267" w:lineRule="exact"/>
              <w:rPr>
                <w:rFonts w:ascii="Arial" w:eastAsia="Arial" w:hAnsi="Arial" w:cs="Arial"/>
                <w:sz w:val="22"/>
                <w:szCs w:val="22"/>
                <w:lang w:val="en-US"/>
              </w:rPr>
            </w:pPr>
          </w:p>
        </w:tc>
      </w:tr>
    </w:tbl>
    <w:p w14:paraId="042C4DF1" w14:textId="77777777" w:rsidR="00D0143C" w:rsidRPr="00A467FD" w:rsidRDefault="00D0143C" w:rsidP="00D0143C">
      <w:pPr>
        <w:rPr>
          <w:rFonts w:ascii="Arial" w:hAnsi="Arial" w:cs="Arial"/>
          <w:sz w:val="22"/>
          <w:szCs w:val="22"/>
        </w:rPr>
      </w:pPr>
    </w:p>
    <w:p w14:paraId="32B6DB1C" w14:textId="77777777" w:rsidR="00D0143C" w:rsidRPr="00A467FD" w:rsidRDefault="00D0143C" w:rsidP="00D0143C">
      <w:pPr>
        <w:rPr>
          <w:rFonts w:ascii="Arial" w:hAnsi="Arial" w:cs="Arial"/>
          <w:sz w:val="22"/>
          <w:szCs w:val="22"/>
        </w:rPr>
      </w:pPr>
      <w:r w:rsidRPr="00A467FD">
        <w:rPr>
          <w:rFonts w:ascii="Arial" w:hAnsi="Arial" w:cs="Arial"/>
          <w:sz w:val="22"/>
          <w:szCs w:val="22"/>
        </w:rPr>
        <w:br w:type="page"/>
      </w:r>
    </w:p>
    <w:tbl>
      <w:tblPr>
        <w:tblW w:w="1389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4536"/>
        <w:gridCol w:w="5670"/>
        <w:gridCol w:w="3686"/>
      </w:tblGrid>
      <w:tr w:rsidR="00D0143C" w:rsidRPr="00A467FD" w14:paraId="2F6FA671" w14:textId="77777777" w:rsidTr="00BE08E2">
        <w:trPr>
          <w:trHeight w:hRule="exact" w:val="454"/>
        </w:trPr>
        <w:tc>
          <w:tcPr>
            <w:tcW w:w="1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00A2BB" w14:textId="77777777" w:rsidR="00D0143C" w:rsidRPr="00A467FD" w:rsidRDefault="00D0143C" w:rsidP="00BE08E2">
            <w:pPr>
              <w:widowControl w:val="0"/>
              <w:autoSpaceDE w:val="0"/>
              <w:autoSpaceDN w:val="0"/>
              <w:rPr>
                <w:rFonts w:ascii="Arial" w:eastAsia="Arial" w:hAnsi="Arial" w:cs="Arial"/>
                <w:b/>
                <w:bCs/>
                <w:sz w:val="22"/>
                <w:szCs w:val="22"/>
                <w:lang w:val="en-US"/>
              </w:rPr>
            </w:pPr>
            <w:r w:rsidRPr="00A467FD">
              <w:rPr>
                <w:rFonts w:ascii="Arial" w:eastAsia="Arial" w:hAnsi="Arial" w:cs="Arial"/>
                <w:b/>
                <w:bCs/>
                <w:sz w:val="22"/>
                <w:szCs w:val="22"/>
                <w:lang w:val="en-US"/>
              </w:rPr>
              <w:lastRenderedPageBreak/>
              <w:t>Assessment</w:t>
            </w:r>
          </w:p>
        </w:tc>
      </w:tr>
      <w:tr w:rsidR="00D0143C" w:rsidRPr="00A467FD" w14:paraId="4BF09625" w14:textId="77777777" w:rsidTr="001532D5">
        <w:trPr>
          <w:trHeight w:hRule="exact" w:val="1266"/>
        </w:trPr>
        <w:tc>
          <w:tcPr>
            <w:tcW w:w="4536" w:type="dxa"/>
            <w:tcBorders>
              <w:top w:val="single" w:sz="4" w:space="0" w:color="auto"/>
              <w:left w:val="single" w:sz="4" w:space="0" w:color="auto"/>
              <w:bottom w:val="single" w:sz="4" w:space="0" w:color="auto"/>
              <w:right w:val="single" w:sz="4" w:space="0" w:color="auto"/>
            </w:tcBorders>
          </w:tcPr>
          <w:p w14:paraId="695113F7" w14:textId="77777777" w:rsidR="00D0143C" w:rsidRPr="00A467FD" w:rsidRDefault="00D0143C" w:rsidP="00BE08E2">
            <w:pPr>
              <w:widowControl w:val="0"/>
              <w:autoSpaceDE w:val="0"/>
              <w:autoSpaceDN w:val="0"/>
              <w:spacing w:before="93"/>
              <w:ind w:right="1926"/>
              <w:rPr>
                <w:rFonts w:ascii="Arial" w:eastAsia="Arial" w:hAnsi="Arial" w:cs="Arial"/>
                <w:b/>
                <w:bCs/>
                <w:sz w:val="22"/>
                <w:szCs w:val="22"/>
                <w:lang w:val="en-US"/>
              </w:rPr>
            </w:pPr>
            <w:r w:rsidRPr="00A467FD">
              <w:rPr>
                <w:rFonts w:ascii="Arial" w:eastAsia="Arial" w:hAnsi="Arial" w:cs="Arial"/>
                <w:b/>
                <w:bCs/>
                <w:sz w:val="22"/>
                <w:szCs w:val="22"/>
                <w:lang w:val="en-US"/>
              </w:rPr>
              <w:t>Criteria</w:t>
            </w:r>
          </w:p>
        </w:tc>
        <w:tc>
          <w:tcPr>
            <w:tcW w:w="5670" w:type="dxa"/>
            <w:tcBorders>
              <w:top w:val="single" w:sz="4" w:space="0" w:color="auto"/>
              <w:left w:val="single" w:sz="4" w:space="0" w:color="auto"/>
              <w:bottom w:val="single" w:sz="4" w:space="0" w:color="auto"/>
              <w:right w:val="single" w:sz="4" w:space="0" w:color="auto"/>
            </w:tcBorders>
          </w:tcPr>
          <w:p w14:paraId="6677DF8B" w14:textId="223D2365" w:rsidR="00D0143C" w:rsidRPr="00A467FD" w:rsidRDefault="00D0143C" w:rsidP="00BE08E2">
            <w:pPr>
              <w:widowControl w:val="0"/>
              <w:autoSpaceDE w:val="0"/>
              <w:autoSpaceDN w:val="0"/>
              <w:spacing w:before="93"/>
              <w:rPr>
                <w:rFonts w:ascii="Arial" w:eastAsia="Arial" w:hAnsi="Arial" w:cs="Arial"/>
                <w:b/>
                <w:bCs/>
                <w:sz w:val="22"/>
                <w:szCs w:val="22"/>
                <w:lang w:val="en-US"/>
              </w:rPr>
            </w:pPr>
            <w:r w:rsidRPr="00A467FD">
              <w:rPr>
                <w:rFonts w:ascii="Arial" w:eastAsia="Arial" w:hAnsi="Arial" w:cs="Arial"/>
                <w:b/>
                <w:bCs/>
                <w:sz w:val="22"/>
                <w:szCs w:val="22"/>
                <w:lang w:val="en-US"/>
              </w:rPr>
              <w:t>Possible Sources of Evidence</w:t>
            </w:r>
          </w:p>
        </w:tc>
        <w:tc>
          <w:tcPr>
            <w:tcW w:w="3686" w:type="dxa"/>
            <w:tcBorders>
              <w:top w:val="single" w:sz="4" w:space="0" w:color="auto"/>
              <w:left w:val="single" w:sz="4" w:space="0" w:color="auto"/>
              <w:bottom w:val="single" w:sz="4" w:space="0" w:color="auto"/>
              <w:right w:val="single" w:sz="4" w:space="0" w:color="auto"/>
            </w:tcBorders>
          </w:tcPr>
          <w:p w14:paraId="1FC7B828" w14:textId="2BD036AD" w:rsidR="00D0143C" w:rsidRPr="00A467FD" w:rsidRDefault="00FB2010" w:rsidP="00BE08E2">
            <w:pPr>
              <w:widowControl w:val="0"/>
              <w:autoSpaceDE w:val="0"/>
              <w:autoSpaceDN w:val="0"/>
              <w:spacing w:before="93"/>
              <w:rPr>
                <w:rFonts w:ascii="Arial" w:eastAsia="Arial" w:hAnsi="Arial" w:cs="Arial"/>
                <w:b/>
                <w:bCs/>
                <w:sz w:val="22"/>
                <w:szCs w:val="22"/>
                <w:lang w:val="en-US"/>
              </w:rPr>
            </w:pPr>
            <w:r w:rsidRPr="00A467FD">
              <w:rPr>
                <w:rFonts w:ascii="Arial" w:eastAsia="Arial" w:hAnsi="Arial" w:cs="Arial"/>
                <w:b/>
                <w:bCs/>
                <w:sz w:val="22"/>
                <w:szCs w:val="22"/>
              </w:rPr>
              <w:t>Please state the evidence you have in place to meet this criterion and where the EQA can locate this.</w:t>
            </w:r>
          </w:p>
        </w:tc>
      </w:tr>
      <w:tr w:rsidR="00F42DB5" w:rsidRPr="00A467FD" w14:paraId="12260ED6" w14:textId="77777777" w:rsidTr="001532D5">
        <w:trPr>
          <w:trHeight w:hRule="exact" w:val="1125"/>
        </w:trPr>
        <w:tc>
          <w:tcPr>
            <w:tcW w:w="4536" w:type="dxa"/>
            <w:tcBorders>
              <w:top w:val="single" w:sz="4" w:space="0" w:color="auto"/>
              <w:left w:val="single" w:sz="4" w:space="0" w:color="auto"/>
              <w:bottom w:val="single" w:sz="4" w:space="0" w:color="auto"/>
              <w:right w:val="single" w:sz="4" w:space="0" w:color="auto"/>
            </w:tcBorders>
          </w:tcPr>
          <w:p w14:paraId="5D66E803" w14:textId="0CA015B4" w:rsidR="00F42DB5" w:rsidRPr="00A467FD" w:rsidRDefault="00F42DB5" w:rsidP="00BE08E2">
            <w:pPr>
              <w:widowControl w:val="0"/>
              <w:tabs>
                <w:tab w:val="left" w:pos="463"/>
                <w:tab w:val="left" w:pos="464"/>
              </w:tabs>
              <w:autoSpaceDE w:val="0"/>
              <w:autoSpaceDN w:val="0"/>
              <w:ind w:right="125"/>
              <w:rPr>
                <w:rFonts w:ascii="Arial" w:eastAsia="Arial" w:hAnsi="Arial" w:cs="Arial"/>
                <w:sz w:val="22"/>
                <w:szCs w:val="22"/>
                <w:lang w:val="en-US"/>
              </w:rPr>
            </w:pPr>
            <w:r w:rsidRPr="00A467FD">
              <w:rPr>
                <w:rFonts w:ascii="Arial" w:eastAsia="Arial" w:hAnsi="Arial" w:cs="Arial"/>
                <w:sz w:val="22"/>
                <w:szCs w:val="22"/>
                <w:lang w:val="en-US"/>
              </w:rPr>
              <w:t xml:space="preserve">5.2 </w:t>
            </w:r>
            <w:r w:rsidRPr="00A467FD">
              <w:rPr>
                <w:rFonts w:ascii="Arial" w:hAnsi="Arial" w:cs="Arial"/>
                <w:sz w:val="22"/>
                <w:szCs w:val="22"/>
              </w:rPr>
              <w:t>Assessors have full, up-to-date documentation</w:t>
            </w:r>
          </w:p>
        </w:tc>
        <w:tc>
          <w:tcPr>
            <w:tcW w:w="5670" w:type="dxa"/>
            <w:tcBorders>
              <w:top w:val="single" w:sz="4" w:space="0" w:color="auto"/>
              <w:left w:val="single" w:sz="4" w:space="0" w:color="auto"/>
              <w:bottom w:val="single" w:sz="4" w:space="0" w:color="auto"/>
              <w:right w:val="single" w:sz="4" w:space="0" w:color="auto"/>
            </w:tcBorders>
          </w:tcPr>
          <w:p w14:paraId="44F7D4F8" w14:textId="77777777" w:rsidR="00F42DB5" w:rsidRPr="00A467FD" w:rsidRDefault="00F42DB5" w:rsidP="00F42DB5">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Assessment plans and learner assessment records</w:t>
            </w:r>
          </w:p>
          <w:p w14:paraId="4FDF942E" w14:textId="68D9BF05" w:rsidR="00F42DB5" w:rsidRPr="00A467FD" w:rsidRDefault="00F42DB5" w:rsidP="00126919">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Confirmation from Assessors and IQAs</w:t>
            </w:r>
          </w:p>
        </w:tc>
        <w:tc>
          <w:tcPr>
            <w:tcW w:w="3686" w:type="dxa"/>
            <w:tcBorders>
              <w:top w:val="single" w:sz="4" w:space="0" w:color="auto"/>
              <w:left w:val="single" w:sz="4" w:space="0" w:color="auto"/>
              <w:bottom w:val="single" w:sz="4" w:space="0" w:color="auto"/>
              <w:right w:val="single" w:sz="4" w:space="0" w:color="auto"/>
            </w:tcBorders>
          </w:tcPr>
          <w:p w14:paraId="4F44816D" w14:textId="77777777" w:rsidR="00F42DB5" w:rsidRPr="00A467FD" w:rsidRDefault="00F42DB5" w:rsidP="00167616">
            <w:pPr>
              <w:widowControl w:val="0"/>
              <w:tabs>
                <w:tab w:val="left" w:pos="463"/>
                <w:tab w:val="left" w:pos="464"/>
              </w:tabs>
              <w:autoSpaceDE w:val="0"/>
              <w:autoSpaceDN w:val="0"/>
              <w:spacing w:before="16" w:line="252" w:lineRule="exact"/>
              <w:ind w:right="179"/>
              <w:rPr>
                <w:rFonts w:ascii="Arial" w:eastAsia="Arial" w:hAnsi="Arial" w:cs="Arial"/>
                <w:sz w:val="22"/>
                <w:szCs w:val="22"/>
                <w:lang w:val="en-US"/>
              </w:rPr>
            </w:pPr>
          </w:p>
        </w:tc>
      </w:tr>
      <w:tr w:rsidR="00D0143C" w:rsidRPr="00A467FD" w14:paraId="48418ACD" w14:textId="77777777" w:rsidTr="001532D5">
        <w:trPr>
          <w:trHeight w:hRule="exact" w:val="2544"/>
        </w:trPr>
        <w:tc>
          <w:tcPr>
            <w:tcW w:w="4536" w:type="dxa"/>
            <w:tcBorders>
              <w:top w:val="single" w:sz="4" w:space="0" w:color="auto"/>
              <w:left w:val="single" w:sz="4" w:space="0" w:color="auto"/>
              <w:bottom w:val="single" w:sz="4" w:space="0" w:color="auto"/>
              <w:right w:val="single" w:sz="4" w:space="0" w:color="auto"/>
            </w:tcBorders>
          </w:tcPr>
          <w:p w14:paraId="67BCEB72" w14:textId="4D3AC7F7" w:rsidR="00D0143C" w:rsidRPr="00A467FD" w:rsidRDefault="009D6BD7" w:rsidP="00BE08E2">
            <w:pPr>
              <w:widowControl w:val="0"/>
              <w:tabs>
                <w:tab w:val="left" w:pos="463"/>
                <w:tab w:val="left" w:pos="464"/>
              </w:tabs>
              <w:autoSpaceDE w:val="0"/>
              <w:autoSpaceDN w:val="0"/>
              <w:ind w:right="125"/>
              <w:rPr>
                <w:rFonts w:ascii="Arial" w:eastAsia="Arial" w:hAnsi="Arial" w:cs="Arial"/>
                <w:sz w:val="22"/>
                <w:szCs w:val="22"/>
              </w:rPr>
            </w:pPr>
            <w:r w:rsidRPr="00A467FD">
              <w:rPr>
                <w:rFonts w:ascii="Arial" w:eastAsia="Arial" w:hAnsi="Arial" w:cs="Arial"/>
                <w:sz w:val="22"/>
                <w:szCs w:val="22"/>
                <w:lang w:val="en-US"/>
              </w:rPr>
              <w:t xml:space="preserve">5.3 </w:t>
            </w:r>
            <w:r w:rsidR="00D0143C" w:rsidRPr="00A467FD">
              <w:rPr>
                <w:rFonts w:ascii="Arial" w:eastAsia="Arial" w:hAnsi="Arial" w:cs="Arial"/>
                <w:sz w:val="22"/>
                <w:szCs w:val="22"/>
                <w:lang w:val="en-US"/>
              </w:rPr>
              <w:t xml:space="preserve">There is a planned </w:t>
            </w:r>
            <w:proofErr w:type="spellStart"/>
            <w:r w:rsidR="00D0143C" w:rsidRPr="00A467FD">
              <w:rPr>
                <w:rFonts w:ascii="Arial" w:eastAsia="Arial" w:hAnsi="Arial" w:cs="Arial"/>
                <w:sz w:val="22"/>
                <w:szCs w:val="22"/>
                <w:lang w:val="en-US"/>
              </w:rPr>
              <w:t>programme</w:t>
            </w:r>
            <w:proofErr w:type="spellEnd"/>
            <w:r w:rsidR="00D0143C" w:rsidRPr="00A467FD">
              <w:rPr>
                <w:rFonts w:ascii="Arial" w:eastAsia="Arial" w:hAnsi="Arial" w:cs="Arial"/>
                <w:sz w:val="22"/>
                <w:szCs w:val="22"/>
                <w:lang w:val="en-US"/>
              </w:rPr>
              <w:t xml:space="preserve"> of</w:t>
            </w:r>
            <w:r w:rsidR="00D0143C" w:rsidRPr="00A467FD">
              <w:rPr>
                <w:rFonts w:ascii="Arial" w:eastAsia="Arial" w:hAnsi="Arial" w:cs="Arial"/>
                <w:spacing w:val="-12"/>
                <w:sz w:val="22"/>
                <w:szCs w:val="22"/>
                <w:lang w:val="en-US"/>
              </w:rPr>
              <w:t xml:space="preserve"> </w:t>
            </w:r>
            <w:r w:rsidR="00D0143C" w:rsidRPr="00A467FD">
              <w:rPr>
                <w:rFonts w:ascii="Arial" w:eastAsia="Arial" w:hAnsi="Arial" w:cs="Arial"/>
                <w:sz w:val="22"/>
                <w:szCs w:val="22"/>
                <w:lang w:val="en-US"/>
              </w:rPr>
              <w:t>delivery and assessment methods available for the qualification/award which meets our</w:t>
            </w:r>
            <w:r w:rsidR="00D0143C" w:rsidRPr="00A467FD">
              <w:rPr>
                <w:rFonts w:ascii="Arial" w:eastAsia="Arial" w:hAnsi="Arial" w:cs="Arial"/>
                <w:spacing w:val="-7"/>
                <w:sz w:val="22"/>
                <w:szCs w:val="22"/>
                <w:lang w:val="en-US"/>
              </w:rPr>
              <w:t xml:space="preserve"> </w:t>
            </w:r>
            <w:r w:rsidR="00D0143C" w:rsidRPr="00A467FD">
              <w:rPr>
                <w:rFonts w:ascii="Arial" w:eastAsia="Arial" w:hAnsi="Arial" w:cs="Arial"/>
                <w:sz w:val="22"/>
                <w:szCs w:val="22"/>
                <w:lang w:val="en-US"/>
              </w:rPr>
              <w:t>guidelines</w:t>
            </w:r>
          </w:p>
        </w:tc>
        <w:tc>
          <w:tcPr>
            <w:tcW w:w="5670" w:type="dxa"/>
            <w:tcBorders>
              <w:top w:val="single" w:sz="4" w:space="0" w:color="auto"/>
              <w:left w:val="single" w:sz="4" w:space="0" w:color="auto"/>
              <w:bottom w:val="single" w:sz="4" w:space="0" w:color="auto"/>
              <w:right w:val="single" w:sz="4" w:space="0" w:color="auto"/>
            </w:tcBorders>
          </w:tcPr>
          <w:p w14:paraId="55A164BB" w14:textId="77777777" w:rsidR="00D0143C" w:rsidRPr="00A467FD" w:rsidRDefault="00D0143C" w:rsidP="00D0143C">
            <w:pPr>
              <w:pStyle w:val="ListParagraph"/>
              <w:widowControl w:val="0"/>
              <w:numPr>
                <w:ilvl w:val="0"/>
                <w:numId w:val="1"/>
              </w:numPr>
              <w:autoSpaceDE w:val="0"/>
              <w:autoSpaceDN w:val="0"/>
              <w:spacing w:before="15" w:after="0" w:line="240" w:lineRule="auto"/>
              <w:ind w:left="543" w:right="536"/>
              <w:rPr>
                <w:rFonts w:ascii="Arial" w:eastAsia="Arial" w:hAnsi="Arial" w:cs="Arial"/>
              </w:rPr>
            </w:pPr>
            <w:r w:rsidRPr="00A467FD">
              <w:rPr>
                <w:rFonts w:ascii="Arial" w:eastAsia="Arial" w:hAnsi="Arial" w:cs="Arial"/>
                <w:lang w:val="en-US"/>
              </w:rPr>
              <w:t xml:space="preserve">Schedule </w:t>
            </w:r>
            <w:r w:rsidRPr="00A467FD">
              <w:rPr>
                <w:rFonts w:ascii="Arial" w:eastAsia="Arial" w:hAnsi="Arial" w:cs="Arial"/>
              </w:rPr>
              <w:t>for qualification/award delivery, teaching plans</w:t>
            </w:r>
          </w:p>
          <w:p w14:paraId="2BA23E7D" w14:textId="77777777" w:rsidR="00D0143C" w:rsidRPr="00A467FD" w:rsidRDefault="00D0143C" w:rsidP="00D0143C">
            <w:pPr>
              <w:pStyle w:val="ListParagraph"/>
              <w:widowControl w:val="0"/>
              <w:numPr>
                <w:ilvl w:val="0"/>
                <w:numId w:val="1"/>
              </w:numPr>
              <w:autoSpaceDE w:val="0"/>
              <w:autoSpaceDN w:val="0"/>
              <w:spacing w:before="15" w:after="0" w:line="240" w:lineRule="auto"/>
              <w:ind w:left="543" w:right="536"/>
              <w:rPr>
                <w:rFonts w:ascii="Arial" w:eastAsia="Arial" w:hAnsi="Arial" w:cs="Arial"/>
              </w:rPr>
            </w:pPr>
            <w:r w:rsidRPr="00A467FD">
              <w:rPr>
                <w:rFonts w:ascii="Arial" w:eastAsia="Arial" w:hAnsi="Arial" w:cs="Arial"/>
              </w:rPr>
              <w:t>Assessment plans and learner assessment records</w:t>
            </w:r>
          </w:p>
          <w:p w14:paraId="0A44121D" w14:textId="066F88E0" w:rsidR="00D0143C" w:rsidRPr="00A467FD" w:rsidRDefault="00D0143C" w:rsidP="00D0143C">
            <w:pPr>
              <w:pStyle w:val="ListParagraph"/>
              <w:widowControl w:val="0"/>
              <w:numPr>
                <w:ilvl w:val="0"/>
                <w:numId w:val="1"/>
              </w:numPr>
              <w:autoSpaceDE w:val="0"/>
              <w:autoSpaceDN w:val="0"/>
              <w:spacing w:before="15" w:after="0" w:line="240" w:lineRule="auto"/>
              <w:ind w:left="543" w:right="536"/>
              <w:rPr>
                <w:rFonts w:ascii="Arial" w:eastAsia="Arial" w:hAnsi="Arial" w:cs="Arial"/>
              </w:rPr>
            </w:pPr>
            <w:r w:rsidRPr="00A467FD">
              <w:rPr>
                <w:rFonts w:ascii="Arial" w:eastAsia="Arial" w:hAnsi="Arial" w:cs="Arial"/>
              </w:rPr>
              <w:t xml:space="preserve">Provision for learners with </w:t>
            </w:r>
            <w:proofErr w:type="gramStart"/>
            <w:r w:rsidRPr="00A467FD">
              <w:rPr>
                <w:rFonts w:ascii="Arial" w:eastAsia="Arial" w:hAnsi="Arial" w:cs="Arial"/>
              </w:rPr>
              <w:t>particular</w:t>
            </w:r>
            <w:r w:rsidR="005A5841">
              <w:rPr>
                <w:rFonts w:ascii="Arial" w:eastAsia="Arial" w:hAnsi="Arial" w:cs="Arial"/>
              </w:rPr>
              <w:t xml:space="preserve"> </w:t>
            </w:r>
            <w:r w:rsidRPr="00A467FD">
              <w:rPr>
                <w:rFonts w:ascii="Arial" w:eastAsia="Arial" w:hAnsi="Arial" w:cs="Arial"/>
              </w:rPr>
              <w:t>assessment</w:t>
            </w:r>
            <w:proofErr w:type="gramEnd"/>
            <w:r w:rsidRPr="00A467FD">
              <w:rPr>
                <w:rFonts w:ascii="Arial" w:eastAsia="Arial" w:hAnsi="Arial" w:cs="Arial"/>
              </w:rPr>
              <w:t xml:space="preserve"> requirements</w:t>
            </w:r>
          </w:p>
          <w:p w14:paraId="707787B2" w14:textId="77777777" w:rsidR="00D0143C" w:rsidRPr="00A467FD" w:rsidRDefault="00D0143C" w:rsidP="00D0143C">
            <w:pPr>
              <w:pStyle w:val="ListParagraph"/>
              <w:widowControl w:val="0"/>
              <w:numPr>
                <w:ilvl w:val="0"/>
                <w:numId w:val="1"/>
              </w:numPr>
              <w:autoSpaceDE w:val="0"/>
              <w:autoSpaceDN w:val="0"/>
              <w:spacing w:before="15" w:after="0" w:line="240" w:lineRule="auto"/>
              <w:ind w:left="543" w:right="536"/>
              <w:rPr>
                <w:rFonts w:ascii="Arial" w:eastAsia="Arial" w:hAnsi="Arial" w:cs="Arial"/>
              </w:rPr>
            </w:pPr>
            <w:r w:rsidRPr="00A467FD">
              <w:rPr>
                <w:rFonts w:ascii="Arial" w:eastAsia="Arial" w:hAnsi="Arial" w:cs="Arial"/>
              </w:rPr>
              <w:t>Records of assessment team meetings</w:t>
            </w:r>
          </w:p>
          <w:p w14:paraId="349DBB77" w14:textId="77777777" w:rsidR="00D0143C" w:rsidRPr="00A467FD" w:rsidRDefault="00D0143C" w:rsidP="00D0143C">
            <w:pPr>
              <w:pStyle w:val="ListParagraph"/>
              <w:widowControl w:val="0"/>
              <w:numPr>
                <w:ilvl w:val="0"/>
                <w:numId w:val="1"/>
              </w:numPr>
              <w:autoSpaceDE w:val="0"/>
              <w:autoSpaceDN w:val="0"/>
              <w:spacing w:before="15" w:after="0" w:line="240" w:lineRule="auto"/>
              <w:ind w:left="543" w:right="536"/>
              <w:rPr>
                <w:rFonts w:ascii="Arial" w:eastAsia="Arial" w:hAnsi="Arial" w:cs="Arial"/>
                <w:lang w:val="en-US"/>
              </w:rPr>
            </w:pPr>
            <w:r w:rsidRPr="00A467FD">
              <w:rPr>
                <w:rFonts w:ascii="Arial" w:eastAsia="Arial" w:hAnsi="Arial" w:cs="Arial"/>
              </w:rPr>
              <w:t>Internal quality assurance plans and schedules of activity</w:t>
            </w:r>
          </w:p>
        </w:tc>
        <w:tc>
          <w:tcPr>
            <w:tcW w:w="3686" w:type="dxa"/>
            <w:tcBorders>
              <w:top w:val="single" w:sz="4" w:space="0" w:color="auto"/>
              <w:left w:val="single" w:sz="4" w:space="0" w:color="auto"/>
              <w:bottom w:val="single" w:sz="4" w:space="0" w:color="auto"/>
              <w:right w:val="single" w:sz="4" w:space="0" w:color="auto"/>
            </w:tcBorders>
          </w:tcPr>
          <w:p w14:paraId="222D8B31" w14:textId="77777777" w:rsidR="00D0143C" w:rsidRPr="00A467FD" w:rsidRDefault="00D0143C" w:rsidP="00167616">
            <w:pPr>
              <w:widowControl w:val="0"/>
              <w:tabs>
                <w:tab w:val="left" w:pos="463"/>
                <w:tab w:val="left" w:pos="464"/>
              </w:tabs>
              <w:autoSpaceDE w:val="0"/>
              <w:autoSpaceDN w:val="0"/>
              <w:spacing w:before="16" w:line="252" w:lineRule="exact"/>
              <w:ind w:right="179"/>
              <w:rPr>
                <w:rFonts w:ascii="Arial" w:eastAsia="Arial" w:hAnsi="Arial" w:cs="Arial"/>
                <w:sz w:val="22"/>
                <w:szCs w:val="22"/>
                <w:lang w:val="en-US"/>
              </w:rPr>
            </w:pPr>
          </w:p>
        </w:tc>
      </w:tr>
      <w:tr w:rsidR="00D0143C" w:rsidRPr="00A467FD" w14:paraId="10EA28B2" w14:textId="77777777" w:rsidTr="001532D5">
        <w:trPr>
          <w:trHeight w:hRule="exact" w:val="2130"/>
        </w:trPr>
        <w:tc>
          <w:tcPr>
            <w:tcW w:w="4536" w:type="dxa"/>
            <w:tcBorders>
              <w:top w:val="single" w:sz="4" w:space="0" w:color="auto"/>
              <w:left w:val="single" w:sz="4" w:space="0" w:color="auto"/>
              <w:bottom w:val="single" w:sz="4" w:space="0" w:color="auto"/>
              <w:right w:val="single" w:sz="4" w:space="0" w:color="auto"/>
            </w:tcBorders>
          </w:tcPr>
          <w:p w14:paraId="1576B690" w14:textId="3298CB27" w:rsidR="00D0143C" w:rsidRPr="00A467FD" w:rsidRDefault="009D6BD7" w:rsidP="00BE08E2">
            <w:pPr>
              <w:widowControl w:val="0"/>
              <w:tabs>
                <w:tab w:val="left" w:pos="463"/>
                <w:tab w:val="left" w:pos="464"/>
              </w:tabs>
              <w:autoSpaceDE w:val="0"/>
              <w:autoSpaceDN w:val="0"/>
              <w:ind w:right="209"/>
              <w:rPr>
                <w:rFonts w:ascii="Arial" w:eastAsia="Arial" w:hAnsi="Arial" w:cs="Arial"/>
                <w:sz w:val="22"/>
                <w:szCs w:val="22"/>
                <w:lang w:val="en-US"/>
              </w:rPr>
            </w:pPr>
            <w:r w:rsidRPr="00A467FD">
              <w:rPr>
                <w:rFonts w:ascii="Arial" w:eastAsia="Arial" w:hAnsi="Arial" w:cs="Arial"/>
                <w:sz w:val="22"/>
                <w:szCs w:val="22"/>
                <w:lang w:val="en-US"/>
              </w:rPr>
              <w:t xml:space="preserve">5.4 </w:t>
            </w:r>
            <w:r w:rsidR="00D0143C" w:rsidRPr="00A467FD">
              <w:rPr>
                <w:rFonts w:ascii="Arial" w:eastAsia="Arial" w:hAnsi="Arial" w:cs="Arial"/>
                <w:sz w:val="22"/>
                <w:szCs w:val="22"/>
                <w:lang w:val="en-US"/>
              </w:rPr>
              <w:t>Information, advice and guidance about qualification/award procedures and practices will be provided to learners and potential</w:t>
            </w:r>
            <w:r w:rsidR="00D0143C" w:rsidRPr="00A467FD">
              <w:rPr>
                <w:rFonts w:ascii="Arial" w:eastAsia="Arial" w:hAnsi="Arial" w:cs="Arial"/>
                <w:spacing w:val="-7"/>
                <w:sz w:val="22"/>
                <w:szCs w:val="22"/>
                <w:lang w:val="en-US"/>
              </w:rPr>
              <w:t xml:space="preserve"> </w:t>
            </w:r>
            <w:r w:rsidR="00D0143C" w:rsidRPr="00A467FD">
              <w:rPr>
                <w:rFonts w:ascii="Arial" w:eastAsia="Arial" w:hAnsi="Arial" w:cs="Arial"/>
                <w:sz w:val="22"/>
                <w:szCs w:val="22"/>
                <w:lang w:val="en-US"/>
              </w:rPr>
              <w:t>learners</w:t>
            </w:r>
          </w:p>
        </w:tc>
        <w:tc>
          <w:tcPr>
            <w:tcW w:w="5670" w:type="dxa"/>
            <w:tcBorders>
              <w:top w:val="single" w:sz="4" w:space="0" w:color="auto"/>
              <w:left w:val="single" w:sz="4" w:space="0" w:color="auto"/>
              <w:bottom w:val="single" w:sz="4" w:space="0" w:color="auto"/>
              <w:right w:val="single" w:sz="4" w:space="0" w:color="auto"/>
            </w:tcBorders>
          </w:tcPr>
          <w:p w14:paraId="06466EDC" w14:textId="01B676C0" w:rsidR="00D0143C" w:rsidRPr="00141280" w:rsidRDefault="00D0143C" w:rsidP="00D0143C">
            <w:pPr>
              <w:pStyle w:val="ListParagraph"/>
              <w:widowControl w:val="0"/>
              <w:numPr>
                <w:ilvl w:val="0"/>
                <w:numId w:val="1"/>
              </w:numPr>
              <w:autoSpaceDE w:val="0"/>
              <w:autoSpaceDN w:val="0"/>
              <w:spacing w:before="15" w:after="0" w:line="240" w:lineRule="auto"/>
              <w:ind w:left="543" w:right="536"/>
              <w:rPr>
                <w:rFonts w:ascii="Arial" w:eastAsia="Arial" w:hAnsi="Arial" w:cs="Arial"/>
              </w:rPr>
            </w:pPr>
            <w:r w:rsidRPr="00141280">
              <w:rPr>
                <w:rFonts w:ascii="Arial" w:eastAsia="Arial" w:hAnsi="Arial" w:cs="Arial"/>
                <w:lang w:val="en-US"/>
              </w:rPr>
              <w:t xml:space="preserve">Learner </w:t>
            </w:r>
            <w:r w:rsidRPr="00141280">
              <w:rPr>
                <w:rFonts w:ascii="Arial" w:eastAsia="Arial" w:hAnsi="Arial" w:cs="Arial"/>
              </w:rPr>
              <w:t>guidance and induction materials</w:t>
            </w:r>
            <w:r w:rsidR="00736EA1" w:rsidRPr="00141280">
              <w:rPr>
                <w:rFonts w:ascii="Arial" w:eastAsia="Arial" w:hAnsi="Arial" w:cs="Arial"/>
              </w:rPr>
              <w:t xml:space="preserve"> showing </w:t>
            </w:r>
            <w:r w:rsidR="004D339A" w:rsidRPr="00141280">
              <w:rPr>
                <w:rFonts w:ascii="Arial" w:eastAsia="Arial" w:hAnsi="Arial" w:cs="Arial"/>
              </w:rPr>
              <w:t>the types of information</w:t>
            </w:r>
            <w:r w:rsidR="00A231C9" w:rsidRPr="00141280">
              <w:rPr>
                <w:rFonts w:ascii="Arial" w:eastAsia="Arial" w:hAnsi="Arial" w:cs="Arial"/>
              </w:rPr>
              <w:t>,</w:t>
            </w:r>
            <w:r w:rsidR="004D339A" w:rsidRPr="00141280">
              <w:rPr>
                <w:rFonts w:ascii="Arial" w:eastAsia="Arial" w:hAnsi="Arial" w:cs="Arial"/>
              </w:rPr>
              <w:t xml:space="preserve"> advice and guidance provided to learners to include </w:t>
            </w:r>
            <w:r w:rsidR="00A231C9" w:rsidRPr="00141280">
              <w:rPr>
                <w:rFonts w:ascii="Arial" w:eastAsia="Arial" w:hAnsi="Arial" w:cs="Arial"/>
              </w:rPr>
              <w:t>information around policies and procedures</w:t>
            </w:r>
            <w:r w:rsidR="001532D5" w:rsidRPr="00141280">
              <w:rPr>
                <w:rFonts w:ascii="Arial" w:eastAsia="Arial" w:hAnsi="Arial" w:cs="Arial"/>
              </w:rPr>
              <w:t xml:space="preserve"> and where these can be accessed</w:t>
            </w:r>
            <w:r w:rsidR="00A231C9" w:rsidRPr="00141280">
              <w:rPr>
                <w:rFonts w:ascii="Arial" w:eastAsia="Arial" w:hAnsi="Arial" w:cs="Arial"/>
              </w:rPr>
              <w:t>.</w:t>
            </w:r>
          </w:p>
          <w:p w14:paraId="57179868" w14:textId="77777777" w:rsidR="00D0143C" w:rsidRPr="00A467FD" w:rsidRDefault="00D0143C" w:rsidP="00D0143C">
            <w:pPr>
              <w:pStyle w:val="ListParagraph"/>
              <w:widowControl w:val="0"/>
              <w:numPr>
                <w:ilvl w:val="0"/>
                <w:numId w:val="1"/>
              </w:numPr>
              <w:autoSpaceDE w:val="0"/>
              <w:autoSpaceDN w:val="0"/>
              <w:spacing w:before="15" w:after="0" w:line="240" w:lineRule="auto"/>
              <w:ind w:left="543" w:right="536"/>
              <w:rPr>
                <w:rFonts w:ascii="Arial" w:eastAsia="Arial" w:hAnsi="Arial" w:cs="Arial"/>
              </w:rPr>
            </w:pPr>
            <w:r w:rsidRPr="00A467FD">
              <w:rPr>
                <w:rFonts w:ascii="Arial" w:eastAsia="Arial" w:hAnsi="Arial" w:cs="Arial"/>
              </w:rPr>
              <w:t>Details of support services available</w:t>
            </w:r>
          </w:p>
          <w:p w14:paraId="3F3EA73F" w14:textId="77777777" w:rsidR="00D0143C" w:rsidRPr="00A467FD" w:rsidRDefault="00D0143C" w:rsidP="00D0143C">
            <w:pPr>
              <w:pStyle w:val="ListParagraph"/>
              <w:widowControl w:val="0"/>
              <w:numPr>
                <w:ilvl w:val="0"/>
                <w:numId w:val="1"/>
              </w:numPr>
              <w:autoSpaceDE w:val="0"/>
              <w:autoSpaceDN w:val="0"/>
              <w:spacing w:before="15" w:after="0" w:line="240" w:lineRule="auto"/>
              <w:ind w:left="543" w:right="536"/>
              <w:rPr>
                <w:rFonts w:ascii="Arial" w:eastAsia="Arial" w:hAnsi="Arial" w:cs="Arial"/>
              </w:rPr>
            </w:pPr>
            <w:r w:rsidRPr="00A467FD">
              <w:rPr>
                <w:rFonts w:ascii="Arial" w:eastAsia="Arial" w:hAnsi="Arial" w:cs="Arial"/>
              </w:rPr>
              <w:t>Appeals procedures</w:t>
            </w:r>
          </w:p>
          <w:p w14:paraId="61A2F114" w14:textId="77777777" w:rsidR="00D0143C" w:rsidRPr="00A467FD" w:rsidRDefault="00D0143C" w:rsidP="00D0143C">
            <w:pPr>
              <w:pStyle w:val="ListParagraph"/>
              <w:widowControl w:val="0"/>
              <w:numPr>
                <w:ilvl w:val="0"/>
                <w:numId w:val="1"/>
              </w:numPr>
              <w:autoSpaceDE w:val="0"/>
              <w:autoSpaceDN w:val="0"/>
              <w:spacing w:before="15" w:after="0" w:line="240" w:lineRule="auto"/>
              <w:ind w:left="543" w:right="536"/>
              <w:rPr>
                <w:rFonts w:ascii="Arial" w:eastAsia="Arial" w:hAnsi="Arial" w:cs="Arial"/>
                <w:lang w:val="en-US"/>
              </w:rPr>
            </w:pPr>
            <w:r w:rsidRPr="00A467FD">
              <w:rPr>
                <w:rFonts w:ascii="Arial" w:eastAsia="Arial" w:hAnsi="Arial" w:cs="Arial"/>
              </w:rPr>
              <w:t>Oral confirmation</w:t>
            </w:r>
            <w:r w:rsidRPr="00A467FD">
              <w:rPr>
                <w:rFonts w:ascii="Arial" w:eastAsia="Arial" w:hAnsi="Arial" w:cs="Arial"/>
                <w:lang w:val="en-US"/>
              </w:rPr>
              <w:t xml:space="preserve"> by learners, if available</w:t>
            </w:r>
          </w:p>
        </w:tc>
        <w:tc>
          <w:tcPr>
            <w:tcW w:w="3686" w:type="dxa"/>
            <w:tcBorders>
              <w:top w:val="single" w:sz="4" w:space="0" w:color="auto"/>
              <w:left w:val="single" w:sz="4" w:space="0" w:color="auto"/>
              <w:bottom w:val="single" w:sz="4" w:space="0" w:color="auto"/>
              <w:right w:val="single" w:sz="4" w:space="0" w:color="auto"/>
            </w:tcBorders>
          </w:tcPr>
          <w:p w14:paraId="43077A43" w14:textId="77777777" w:rsidR="00D0143C" w:rsidRPr="00A467FD" w:rsidRDefault="00D0143C" w:rsidP="00167616">
            <w:pPr>
              <w:widowControl w:val="0"/>
              <w:tabs>
                <w:tab w:val="left" w:pos="463"/>
                <w:tab w:val="left" w:pos="464"/>
              </w:tabs>
              <w:autoSpaceDE w:val="0"/>
              <w:autoSpaceDN w:val="0"/>
              <w:spacing w:line="266" w:lineRule="exact"/>
              <w:rPr>
                <w:rFonts w:ascii="Arial" w:eastAsia="Arial" w:hAnsi="Arial" w:cs="Arial"/>
                <w:sz w:val="22"/>
                <w:szCs w:val="22"/>
                <w:lang w:val="en-US"/>
              </w:rPr>
            </w:pPr>
          </w:p>
        </w:tc>
      </w:tr>
      <w:tr w:rsidR="00D0143C" w:rsidRPr="00A467FD" w14:paraId="2077935F" w14:textId="77777777" w:rsidTr="001532D5">
        <w:trPr>
          <w:trHeight w:hRule="exact" w:val="1429"/>
        </w:trPr>
        <w:tc>
          <w:tcPr>
            <w:tcW w:w="4536" w:type="dxa"/>
            <w:tcBorders>
              <w:top w:val="single" w:sz="4" w:space="0" w:color="auto"/>
              <w:left w:val="single" w:sz="4" w:space="0" w:color="auto"/>
              <w:bottom w:val="single" w:sz="4" w:space="0" w:color="000000" w:themeColor="text1"/>
              <w:right w:val="single" w:sz="4" w:space="0" w:color="auto"/>
            </w:tcBorders>
          </w:tcPr>
          <w:p w14:paraId="0227EBAA" w14:textId="73A5F1A6" w:rsidR="00D0143C" w:rsidRPr="00A467FD" w:rsidRDefault="009D6BD7" w:rsidP="00BE08E2">
            <w:pPr>
              <w:widowControl w:val="0"/>
              <w:tabs>
                <w:tab w:val="left" w:pos="463"/>
                <w:tab w:val="left" w:pos="464"/>
              </w:tabs>
              <w:autoSpaceDE w:val="0"/>
              <w:autoSpaceDN w:val="0"/>
              <w:ind w:right="257"/>
              <w:rPr>
                <w:rFonts w:ascii="Arial" w:eastAsia="Arial" w:hAnsi="Arial" w:cs="Arial"/>
                <w:sz w:val="22"/>
                <w:szCs w:val="22"/>
                <w:lang w:val="en-US"/>
              </w:rPr>
            </w:pPr>
            <w:r w:rsidRPr="00A467FD">
              <w:rPr>
                <w:rFonts w:ascii="Arial" w:eastAsia="Arial" w:hAnsi="Arial" w:cs="Arial"/>
                <w:sz w:val="22"/>
                <w:szCs w:val="22"/>
                <w:lang w:val="en-US"/>
              </w:rPr>
              <w:lastRenderedPageBreak/>
              <w:t xml:space="preserve">5.5. </w:t>
            </w:r>
            <w:r w:rsidR="00D0143C" w:rsidRPr="00A467FD">
              <w:rPr>
                <w:rFonts w:ascii="Arial" w:eastAsia="Arial" w:hAnsi="Arial" w:cs="Arial"/>
                <w:sz w:val="22"/>
                <w:szCs w:val="22"/>
                <w:lang w:val="en-US"/>
              </w:rPr>
              <w:t>Learners’ development needs will be matched against the requirements of the qualification/award and an agreed individual assessment plan</w:t>
            </w:r>
            <w:r w:rsidR="00D0143C" w:rsidRPr="00A467FD">
              <w:rPr>
                <w:rFonts w:ascii="Arial" w:eastAsia="Arial" w:hAnsi="Arial" w:cs="Arial"/>
                <w:spacing w:val="-7"/>
                <w:sz w:val="22"/>
                <w:szCs w:val="22"/>
                <w:lang w:val="en-US"/>
              </w:rPr>
              <w:t xml:space="preserve"> </w:t>
            </w:r>
            <w:r w:rsidR="00D0143C" w:rsidRPr="00A467FD">
              <w:rPr>
                <w:rFonts w:ascii="Arial" w:eastAsia="Arial" w:hAnsi="Arial" w:cs="Arial"/>
                <w:sz w:val="22"/>
                <w:szCs w:val="22"/>
                <w:lang w:val="en-US"/>
              </w:rPr>
              <w:t>established</w:t>
            </w:r>
          </w:p>
        </w:tc>
        <w:tc>
          <w:tcPr>
            <w:tcW w:w="5670" w:type="dxa"/>
            <w:tcBorders>
              <w:top w:val="single" w:sz="4" w:space="0" w:color="auto"/>
              <w:left w:val="single" w:sz="4" w:space="0" w:color="auto"/>
              <w:bottom w:val="single" w:sz="4" w:space="0" w:color="000000" w:themeColor="text1"/>
              <w:right w:val="single" w:sz="4" w:space="0" w:color="auto"/>
            </w:tcBorders>
          </w:tcPr>
          <w:p w14:paraId="508898AC" w14:textId="77777777" w:rsidR="00D0143C" w:rsidRPr="00A467FD" w:rsidRDefault="00D0143C" w:rsidP="00D0143C">
            <w:pPr>
              <w:pStyle w:val="ListParagraph"/>
              <w:widowControl w:val="0"/>
              <w:numPr>
                <w:ilvl w:val="0"/>
                <w:numId w:val="1"/>
              </w:numPr>
              <w:autoSpaceDE w:val="0"/>
              <w:autoSpaceDN w:val="0"/>
              <w:spacing w:before="15" w:after="0" w:line="240" w:lineRule="auto"/>
              <w:ind w:left="543" w:right="536"/>
              <w:rPr>
                <w:rFonts w:ascii="Arial" w:eastAsia="Arial" w:hAnsi="Arial" w:cs="Arial"/>
              </w:rPr>
            </w:pPr>
            <w:r w:rsidRPr="00A467FD">
              <w:rPr>
                <w:rFonts w:ascii="Arial" w:eastAsia="Arial" w:hAnsi="Arial" w:cs="Arial"/>
                <w:lang w:val="en-US"/>
              </w:rPr>
              <w:t xml:space="preserve">Learner initial assessment </w:t>
            </w:r>
            <w:r w:rsidRPr="00A467FD">
              <w:rPr>
                <w:rFonts w:ascii="Arial" w:eastAsia="Arial" w:hAnsi="Arial" w:cs="Arial"/>
              </w:rPr>
              <w:t>procedures</w:t>
            </w:r>
          </w:p>
          <w:p w14:paraId="2355D601" w14:textId="77777777" w:rsidR="00D0143C" w:rsidRPr="00A467FD" w:rsidRDefault="00D0143C" w:rsidP="00D0143C">
            <w:pPr>
              <w:pStyle w:val="ListParagraph"/>
              <w:widowControl w:val="0"/>
              <w:numPr>
                <w:ilvl w:val="0"/>
                <w:numId w:val="1"/>
              </w:numPr>
              <w:autoSpaceDE w:val="0"/>
              <w:autoSpaceDN w:val="0"/>
              <w:spacing w:before="15" w:after="0" w:line="240" w:lineRule="auto"/>
              <w:ind w:left="543" w:right="536"/>
              <w:rPr>
                <w:rFonts w:ascii="Arial" w:eastAsia="Arial" w:hAnsi="Arial" w:cs="Arial"/>
              </w:rPr>
            </w:pPr>
            <w:r w:rsidRPr="00A467FD">
              <w:rPr>
                <w:rFonts w:ascii="Arial" w:eastAsia="Arial" w:hAnsi="Arial" w:cs="Arial"/>
              </w:rPr>
              <w:t>Learner assessment plans</w:t>
            </w:r>
          </w:p>
          <w:p w14:paraId="2EFFB4D6" w14:textId="77777777" w:rsidR="00D0143C" w:rsidRPr="00A467FD" w:rsidRDefault="00D0143C" w:rsidP="00D0143C">
            <w:pPr>
              <w:pStyle w:val="ListParagraph"/>
              <w:widowControl w:val="0"/>
              <w:numPr>
                <w:ilvl w:val="0"/>
                <w:numId w:val="1"/>
              </w:numPr>
              <w:autoSpaceDE w:val="0"/>
              <w:autoSpaceDN w:val="0"/>
              <w:spacing w:before="15" w:after="0" w:line="240" w:lineRule="auto"/>
              <w:ind w:left="543" w:right="536"/>
              <w:rPr>
                <w:rFonts w:ascii="Arial" w:eastAsia="Arial" w:hAnsi="Arial" w:cs="Arial"/>
                <w:lang w:val="en-US"/>
              </w:rPr>
            </w:pPr>
            <w:r w:rsidRPr="00A467FD">
              <w:rPr>
                <w:rFonts w:ascii="Arial" w:eastAsia="Arial" w:hAnsi="Arial" w:cs="Arial"/>
              </w:rPr>
              <w:t>Learner/trainee contracts</w:t>
            </w:r>
          </w:p>
        </w:tc>
        <w:tc>
          <w:tcPr>
            <w:tcW w:w="3686" w:type="dxa"/>
            <w:tcBorders>
              <w:top w:val="single" w:sz="4" w:space="0" w:color="auto"/>
              <w:left w:val="single" w:sz="4" w:space="0" w:color="auto"/>
              <w:bottom w:val="single" w:sz="4" w:space="0" w:color="000000" w:themeColor="text1"/>
              <w:right w:val="single" w:sz="4" w:space="0" w:color="auto"/>
            </w:tcBorders>
          </w:tcPr>
          <w:p w14:paraId="22C952BB" w14:textId="77777777" w:rsidR="00D0143C" w:rsidRPr="00A467FD" w:rsidRDefault="00D0143C" w:rsidP="00167616">
            <w:pPr>
              <w:widowControl w:val="0"/>
              <w:tabs>
                <w:tab w:val="left" w:pos="463"/>
                <w:tab w:val="left" w:pos="464"/>
              </w:tabs>
              <w:autoSpaceDE w:val="0"/>
              <w:autoSpaceDN w:val="0"/>
              <w:spacing w:line="265" w:lineRule="exact"/>
              <w:rPr>
                <w:rFonts w:ascii="Arial" w:eastAsia="Arial" w:hAnsi="Arial" w:cs="Arial"/>
                <w:sz w:val="22"/>
                <w:szCs w:val="22"/>
                <w:lang w:val="en-US"/>
              </w:rPr>
            </w:pPr>
          </w:p>
        </w:tc>
      </w:tr>
      <w:tr w:rsidR="00D0143C" w:rsidRPr="00A467FD" w14:paraId="4C150E66" w14:textId="77777777" w:rsidTr="001532D5">
        <w:trPr>
          <w:trHeight w:hRule="exact" w:val="1572"/>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D6946" w14:textId="3AC08D67" w:rsidR="00D0143C" w:rsidRPr="00A467FD" w:rsidRDefault="009D6BD7" w:rsidP="00BE08E2">
            <w:pPr>
              <w:widowControl w:val="0"/>
              <w:tabs>
                <w:tab w:val="left" w:pos="463"/>
                <w:tab w:val="left" w:pos="464"/>
              </w:tabs>
              <w:autoSpaceDE w:val="0"/>
              <w:autoSpaceDN w:val="0"/>
              <w:ind w:right="110"/>
              <w:rPr>
                <w:rFonts w:ascii="Arial" w:eastAsia="Arial" w:hAnsi="Arial" w:cs="Arial"/>
                <w:sz w:val="22"/>
                <w:szCs w:val="22"/>
                <w:lang w:val="en-US"/>
              </w:rPr>
            </w:pPr>
            <w:r w:rsidRPr="00A467FD">
              <w:rPr>
                <w:rFonts w:ascii="Arial" w:eastAsia="Arial" w:hAnsi="Arial" w:cs="Arial"/>
                <w:sz w:val="22"/>
                <w:szCs w:val="22"/>
                <w:lang w:val="en-US"/>
              </w:rPr>
              <w:t xml:space="preserve">5.6 </w:t>
            </w:r>
            <w:r w:rsidRPr="00A467FD">
              <w:rPr>
                <w:rFonts w:ascii="Arial" w:hAnsi="Arial" w:cs="Arial"/>
                <w:sz w:val="22"/>
                <w:szCs w:val="22"/>
                <w:lang w:val="en-US"/>
              </w:rPr>
              <w:t>Learners have regular opportunities to review their progress and goals and to revise their assessment plan accordingly to meet their chosen product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C5A06"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Learner assessment plan, frequency of review meeting, examples of revisions to assessment plans</w:t>
            </w:r>
          </w:p>
          <w:p w14:paraId="51368FD7"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Learner record</w:t>
            </w:r>
          </w:p>
          <w:p w14:paraId="35390804"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System to track learners’ progress</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56448" w14:textId="77777777" w:rsidR="00D0143C" w:rsidRPr="00A467FD" w:rsidRDefault="00D0143C" w:rsidP="00167616">
            <w:pPr>
              <w:widowControl w:val="0"/>
              <w:tabs>
                <w:tab w:val="left" w:pos="463"/>
                <w:tab w:val="left" w:pos="464"/>
              </w:tabs>
              <w:autoSpaceDE w:val="0"/>
              <w:autoSpaceDN w:val="0"/>
              <w:ind w:right="214"/>
              <w:rPr>
                <w:rFonts w:ascii="Arial" w:eastAsia="Arial" w:hAnsi="Arial" w:cs="Arial"/>
                <w:sz w:val="22"/>
                <w:szCs w:val="22"/>
                <w:lang w:val="en-US"/>
              </w:rPr>
            </w:pPr>
          </w:p>
        </w:tc>
      </w:tr>
      <w:tr w:rsidR="009D6BD7" w:rsidRPr="00A467FD" w14:paraId="1AC10F12" w14:textId="77777777" w:rsidTr="001532D5">
        <w:trPr>
          <w:trHeight w:hRule="exact" w:val="1278"/>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B42C1" w14:textId="03979ACC" w:rsidR="009D6BD7" w:rsidRPr="00A467FD" w:rsidRDefault="009D6BD7" w:rsidP="00BE08E2">
            <w:pPr>
              <w:widowControl w:val="0"/>
              <w:tabs>
                <w:tab w:val="left" w:pos="463"/>
                <w:tab w:val="left" w:pos="464"/>
              </w:tabs>
              <w:autoSpaceDE w:val="0"/>
              <w:autoSpaceDN w:val="0"/>
              <w:ind w:right="110"/>
              <w:rPr>
                <w:rFonts w:ascii="Arial" w:eastAsia="Arial" w:hAnsi="Arial" w:cs="Arial"/>
                <w:sz w:val="22"/>
                <w:szCs w:val="22"/>
                <w:lang w:val="en-US"/>
              </w:rPr>
            </w:pPr>
            <w:r w:rsidRPr="00A467FD">
              <w:rPr>
                <w:rFonts w:ascii="Arial" w:eastAsia="Arial" w:hAnsi="Arial" w:cs="Arial"/>
                <w:sz w:val="22"/>
                <w:szCs w:val="22"/>
                <w:lang w:val="en-US"/>
              </w:rPr>
              <w:t xml:space="preserve">5.7 </w:t>
            </w:r>
            <w:r w:rsidRPr="00A467FD">
              <w:rPr>
                <w:rFonts w:ascii="Arial" w:hAnsi="Arial" w:cs="Arial"/>
                <w:sz w:val="22"/>
                <w:szCs w:val="22"/>
              </w:rPr>
              <w:t xml:space="preserve">Any achievement for Recognised Prior Learning (RPL) has been recognised, </w:t>
            </w:r>
            <w:proofErr w:type="gramStart"/>
            <w:r w:rsidRPr="00A467FD">
              <w:rPr>
                <w:rFonts w:ascii="Arial" w:hAnsi="Arial" w:cs="Arial"/>
                <w:sz w:val="22"/>
                <w:szCs w:val="22"/>
              </w:rPr>
              <w:t>recorded</w:t>
            </w:r>
            <w:proofErr w:type="gramEnd"/>
            <w:r w:rsidRPr="00A467FD">
              <w:rPr>
                <w:rFonts w:ascii="Arial" w:hAnsi="Arial" w:cs="Arial"/>
                <w:sz w:val="22"/>
                <w:szCs w:val="22"/>
              </w:rPr>
              <w:t xml:space="preserve"> and checked for appropriateness (where applicable)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CAFC4" w14:textId="436C7DAE" w:rsidR="009D6BD7" w:rsidRPr="00A467FD" w:rsidRDefault="009D6BD7"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Records from RPL</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FE140" w14:textId="77777777" w:rsidR="009D6BD7" w:rsidRPr="00A467FD" w:rsidRDefault="009D6BD7" w:rsidP="00167616">
            <w:pPr>
              <w:widowControl w:val="0"/>
              <w:tabs>
                <w:tab w:val="left" w:pos="463"/>
                <w:tab w:val="left" w:pos="464"/>
              </w:tabs>
              <w:autoSpaceDE w:val="0"/>
              <w:autoSpaceDN w:val="0"/>
              <w:ind w:right="214"/>
              <w:rPr>
                <w:rFonts w:ascii="Arial" w:eastAsia="Arial" w:hAnsi="Arial" w:cs="Arial"/>
                <w:sz w:val="22"/>
                <w:szCs w:val="22"/>
                <w:lang w:val="en-US"/>
              </w:rPr>
            </w:pPr>
          </w:p>
        </w:tc>
      </w:tr>
      <w:tr w:rsidR="00D0143C" w:rsidRPr="00A467FD" w14:paraId="7015DE54" w14:textId="77777777" w:rsidTr="001532D5">
        <w:trPr>
          <w:trHeight w:hRule="exact" w:val="1413"/>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63CA3" w14:textId="685E765A" w:rsidR="00D0143C" w:rsidRPr="00A467FD" w:rsidRDefault="009D6BD7" w:rsidP="00BE08E2">
            <w:pPr>
              <w:widowControl w:val="0"/>
              <w:tabs>
                <w:tab w:val="left" w:pos="463"/>
                <w:tab w:val="left" w:pos="464"/>
              </w:tabs>
              <w:autoSpaceDE w:val="0"/>
              <w:autoSpaceDN w:val="0"/>
              <w:ind w:right="479"/>
              <w:rPr>
                <w:rFonts w:ascii="Arial" w:eastAsia="Arial" w:hAnsi="Arial" w:cs="Arial"/>
                <w:sz w:val="22"/>
                <w:szCs w:val="22"/>
                <w:lang w:val="en-US"/>
              </w:rPr>
            </w:pPr>
            <w:r w:rsidRPr="00A467FD">
              <w:rPr>
                <w:rFonts w:ascii="Arial" w:eastAsia="Arial" w:hAnsi="Arial" w:cs="Arial"/>
                <w:sz w:val="22"/>
                <w:szCs w:val="22"/>
                <w:lang w:val="en-US"/>
              </w:rPr>
              <w:t xml:space="preserve">5.8 </w:t>
            </w:r>
            <w:r w:rsidR="00D0143C" w:rsidRPr="00A467FD">
              <w:rPr>
                <w:rFonts w:ascii="Arial" w:eastAsia="Arial" w:hAnsi="Arial" w:cs="Arial"/>
                <w:sz w:val="22"/>
                <w:szCs w:val="22"/>
                <w:lang w:val="en-US"/>
              </w:rPr>
              <w:t>Assessment methods will be valid and reliable and will allow access to assessment for</w:t>
            </w:r>
            <w:r w:rsidR="00D0143C" w:rsidRPr="00A467FD">
              <w:rPr>
                <w:rFonts w:ascii="Arial" w:eastAsia="Arial" w:hAnsi="Arial" w:cs="Arial"/>
                <w:spacing w:val="-7"/>
                <w:sz w:val="22"/>
                <w:szCs w:val="22"/>
                <w:lang w:val="en-US"/>
              </w:rPr>
              <w:t xml:space="preserve"> </w:t>
            </w:r>
            <w:r w:rsidR="00D0143C" w:rsidRPr="00A467FD">
              <w:rPr>
                <w:rFonts w:ascii="Arial" w:eastAsia="Arial" w:hAnsi="Arial" w:cs="Arial"/>
                <w:sz w:val="22"/>
                <w:szCs w:val="22"/>
                <w:lang w:val="en-US"/>
              </w:rPr>
              <w:t>learners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13465"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Assessment plans and learner assessment records</w:t>
            </w:r>
          </w:p>
          <w:p w14:paraId="69A3F835"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 xml:space="preserve">Provision for learners with </w:t>
            </w:r>
            <w:proofErr w:type="gramStart"/>
            <w:r w:rsidRPr="00A467FD">
              <w:rPr>
                <w:rFonts w:ascii="Arial" w:eastAsia="Arial" w:hAnsi="Arial" w:cs="Arial"/>
              </w:rPr>
              <w:t>particular assessment</w:t>
            </w:r>
            <w:proofErr w:type="gramEnd"/>
            <w:r w:rsidRPr="00A467FD">
              <w:rPr>
                <w:rFonts w:ascii="Arial" w:eastAsia="Arial" w:hAnsi="Arial" w:cs="Arial"/>
              </w:rPr>
              <w:t xml:space="preserve"> requirements</w:t>
            </w:r>
          </w:p>
          <w:p w14:paraId="5275EA36"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Access and fair assessment policy</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6F51C" w14:textId="77777777" w:rsidR="00D0143C" w:rsidRPr="00A467FD" w:rsidRDefault="00D0143C" w:rsidP="00167616">
            <w:pPr>
              <w:widowControl w:val="0"/>
              <w:tabs>
                <w:tab w:val="left" w:pos="463"/>
                <w:tab w:val="left" w:pos="464"/>
              </w:tabs>
              <w:autoSpaceDE w:val="0"/>
              <w:autoSpaceDN w:val="0"/>
              <w:spacing w:before="19" w:line="252" w:lineRule="exact"/>
              <w:ind w:right="1216"/>
              <w:rPr>
                <w:rFonts w:ascii="Arial" w:eastAsia="Arial" w:hAnsi="Arial" w:cs="Arial"/>
                <w:sz w:val="22"/>
                <w:szCs w:val="22"/>
                <w:lang w:val="en-US"/>
              </w:rPr>
            </w:pPr>
          </w:p>
        </w:tc>
      </w:tr>
      <w:tr w:rsidR="009D6BD7" w:rsidRPr="00A467FD" w14:paraId="2E515EFE" w14:textId="77777777" w:rsidTr="001532D5">
        <w:trPr>
          <w:trHeight w:hRule="exact" w:val="1570"/>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0D698" w14:textId="2FDAE9B3" w:rsidR="009D6BD7" w:rsidRPr="00A467FD" w:rsidRDefault="009D6BD7" w:rsidP="00BE08E2">
            <w:pPr>
              <w:widowControl w:val="0"/>
              <w:tabs>
                <w:tab w:val="left" w:pos="463"/>
                <w:tab w:val="left" w:pos="464"/>
              </w:tabs>
              <w:autoSpaceDE w:val="0"/>
              <w:autoSpaceDN w:val="0"/>
              <w:ind w:right="479"/>
              <w:rPr>
                <w:rFonts w:ascii="Arial" w:eastAsia="Arial" w:hAnsi="Arial" w:cs="Arial"/>
                <w:sz w:val="22"/>
                <w:szCs w:val="22"/>
                <w:lang w:val="en-US"/>
              </w:rPr>
            </w:pPr>
            <w:r w:rsidRPr="00A467FD">
              <w:rPr>
                <w:rFonts w:ascii="Arial" w:eastAsia="Arial" w:hAnsi="Arial" w:cs="Arial"/>
                <w:sz w:val="22"/>
                <w:szCs w:val="22"/>
                <w:lang w:val="en-US"/>
              </w:rPr>
              <w:t xml:space="preserve">5.9 </w:t>
            </w:r>
            <w:r w:rsidRPr="00A467FD">
              <w:rPr>
                <w:rFonts w:ascii="Arial" w:hAnsi="Arial" w:cs="Arial"/>
                <w:sz w:val="22"/>
                <w:szCs w:val="22"/>
              </w:rPr>
              <w:t>Assessment including any grading decisions have been applied in accordance with national standards as outlined in the specification</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814D3" w14:textId="77777777" w:rsidR="009D6BD7" w:rsidRPr="00A467FD" w:rsidRDefault="009D6BD7" w:rsidP="009D6BD7">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Assessment plans and learner assessment records</w:t>
            </w:r>
          </w:p>
          <w:p w14:paraId="7B95826C" w14:textId="62E39959" w:rsidR="009D6BD7" w:rsidRPr="00A467FD" w:rsidRDefault="009D6BD7" w:rsidP="009D6BD7">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Evidence files or portfolios</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95728" w14:textId="77777777" w:rsidR="009D6BD7" w:rsidRPr="00A467FD" w:rsidRDefault="009D6BD7" w:rsidP="00167616">
            <w:pPr>
              <w:widowControl w:val="0"/>
              <w:tabs>
                <w:tab w:val="left" w:pos="463"/>
                <w:tab w:val="left" w:pos="464"/>
              </w:tabs>
              <w:autoSpaceDE w:val="0"/>
              <w:autoSpaceDN w:val="0"/>
              <w:spacing w:before="19" w:line="252" w:lineRule="exact"/>
              <w:ind w:right="1216"/>
              <w:rPr>
                <w:rFonts w:ascii="Arial" w:eastAsia="Arial" w:hAnsi="Arial" w:cs="Arial"/>
                <w:sz w:val="22"/>
                <w:szCs w:val="22"/>
                <w:lang w:val="en-US"/>
              </w:rPr>
            </w:pPr>
          </w:p>
        </w:tc>
      </w:tr>
      <w:tr w:rsidR="00D0143C" w:rsidRPr="00A467FD" w14:paraId="40CDB246" w14:textId="77777777" w:rsidTr="001532D5">
        <w:trPr>
          <w:trHeight w:hRule="exact" w:val="985"/>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F2E56" w14:textId="20E96A89" w:rsidR="00D0143C" w:rsidRPr="00A467FD" w:rsidRDefault="009D6BD7" w:rsidP="00BE08E2">
            <w:pPr>
              <w:widowControl w:val="0"/>
              <w:tabs>
                <w:tab w:val="left" w:pos="463"/>
                <w:tab w:val="left" w:pos="464"/>
              </w:tabs>
              <w:autoSpaceDE w:val="0"/>
              <w:autoSpaceDN w:val="0"/>
              <w:spacing w:before="15" w:line="254" w:lineRule="exact"/>
              <w:ind w:right="355"/>
              <w:rPr>
                <w:rFonts w:ascii="Arial" w:eastAsia="Arial" w:hAnsi="Arial" w:cs="Arial"/>
                <w:sz w:val="22"/>
                <w:szCs w:val="22"/>
                <w:lang w:val="en-US"/>
              </w:rPr>
            </w:pPr>
            <w:r w:rsidRPr="00A467FD">
              <w:rPr>
                <w:rFonts w:ascii="Arial" w:eastAsia="Arial" w:hAnsi="Arial" w:cs="Arial"/>
                <w:sz w:val="22"/>
                <w:szCs w:val="22"/>
                <w:lang w:val="en-US"/>
              </w:rPr>
              <w:t xml:space="preserve">5.10 </w:t>
            </w:r>
            <w:r w:rsidR="00D0143C" w:rsidRPr="00A467FD">
              <w:rPr>
                <w:rFonts w:ascii="Arial" w:eastAsia="Arial" w:hAnsi="Arial" w:cs="Arial"/>
                <w:sz w:val="22"/>
                <w:szCs w:val="22"/>
                <w:lang w:val="en-US"/>
              </w:rPr>
              <w:t>Learners will receive regular verbal and written feedback after</w:t>
            </w:r>
            <w:r w:rsidR="00D0143C" w:rsidRPr="00A467FD">
              <w:rPr>
                <w:rFonts w:ascii="Arial" w:eastAsia="Arial" w:hAnsi="Arial" w:cs="Arial"/>
                <w:spacing w:val="-9"/>
                <w:sz w:val="22"/>
                <w:szCs w:val="22"/>
                <w:lang w:val="en-US"/>
              </w:rPr>
              <w:t xml:space="preserve"> </w:t>
            </w:r>
            <w:r w:rsidR="00D0143C" w:rsidRPr="00A467FD">
              <w:rPr>
                <w:rFonts w:ascii="Arial" w:eastAsia="Arial" w:hAnsi="Arial" w:cs="Arial"/>
                <w:sz w:val="22"/>
                <w:szCs w:val="22"/>
                <w:lang w:val="en-US"/>
              </w:rPr>
              <w:t>assessment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1496D"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Assessment plans and learner assessment records</w:t>
            </w:r>
          </w:p>
          <w:p w14:paraId="178A8635"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Evidence files or portfolios</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B6E27" w14:textId="77777777" w:rsidR="00D0143C" w:rsidRPr="00A467FD" w:rsidRDefault="00D0143C" w:rsidP="00167616">
            <w:pPr>
              <w:widowControl w:val="0"/>
              <w:tabs>
                <w:tab w:val="left" w:pos="463"/>
                <w:tab w:val="left" w:pos="464"/>
              </w:tabs>
              <w:autoSpaceDE w:val="0"/>
              <w:autoSpaceDN w:val="0"/>
              <w:spacing w:before="15" w:line="254" w:lineRule="exact"/>
              <w:ind w:right="1216"/>
              <w:rPr>
                <w:rFonts w:ascii="Arial" w:eastAsia="Arial" w:hAnsi="Arial" w:cs="Arial"/>
                <w:sz w:val="22"/>
                <w:szCs w:val="22"/>
                <w:lang w:val="en-US"/>
              </w:rPr>
            </w:pPr>
          </w:p>
        </w:tc>
      </w:tr>
      <w:tr w:rsidR="009D6BD7" w:rsidRPr="00A467FD" w14:paraId="5DB8FF87" w14:textId="77777777" w:rsidTr="001532D5">
        <w:trPr>
          <w:trHeight w:hRule="exact" w:val="985"/>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194AB" w14:textId="684FEBC9" w:rsidR="009D6BD7" w:rsidRPr="00A467FD" w:rsidRDefault="009D6BD7" w:rsidP="00BE08E2">
            <w:pPr>
              <w:widowControl w:val="0"/>
              <w:tabs>
                <w:tab w:val="left" w:pos="463"/>
                <w:tab w:val="left" w:pos="464"/>
              </w:tabs>
              <w:autoSpaceDE w:val="0"/>
              <w:autoSpaceDN w:val="0"/>
              <w:spacing w:before="15" w:line="254" w:lineRule="exact"/>
              <w:ind w:right="355"/>
              <w:rPr>
                <w:rFonts w:ascii="Arial" w:eastAsia="Arial" w:hAnsi="Arial" w:cs="Arial"/>
                <w:sz w:val="22"/>
                <w:szCs w:val="22"/>
                <w:lang w:val="en-US"/>
              </w:rPr>
            </w:pPr>
            <w:r w:rsidRPr="00A467FD">
              <w:rPr>
                <w:rFonts w:ascii="Arial" w:eastAsia="Arial" w:hAnsi="Arial" w:cs="Arial"/>
                <w:sz w:val="22"/>
                <w:szCs w:val="22"/>
                <w:lang w:val="en-US"/>
              </w:rPr>
              <w:lastRenderedPageBreak/>
              <w:t xml:space="preserve">5.11 </w:t>
            </w:r>
            <w:r w:rsidRPr="00A467FD">
              <w:rPr>
                <w:rFonts w:ascii="Arial" w:hAnsi="Arial" w:cs="Arial"/>
                <w:sz w:val="22"/>
                <w:szCs w:val="22"/>
              </w:rPr>
              <w:t xml:space="preserve">Each unit of assessed evidence is named, </w:t>
            </w:r>
            <w:proofErr w:type="gramStart"/>
            <w:r w:rsidRPr="00A467FD">
              <w:rPr>
                <w:rFonts w:ascii="Arial" w:hAnsi="Arial" w:cs="Arial"/>
                <w:sz w:val="22"/>
                <w:szCs w:val="22"/>
              </w:rPr>
              <w:t>signed</w:t>
            </w:r>
            <w:proofErr w:type="gramEnd"/>
            <w:r w:rsidRPr="00A467FD">
              <w:rPr>
                <w:rFonts w:ascii="Arial" w:hAnsi="Arial" w:cs="Arial"/>
                <w:sz w:val="22"/>
                <w:szCs w:val="22"/>
              </w:rPr>
              <w:t xml:space="preserve"> and dated by the Assessor and learner</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97894" w14:textId="77777777" w:rsidR="009D6BD7" w:rsidRPr="00A467FD" w:rsidRDefault="009D6BD7" w:rsidP="009D6BD7">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Assessment plans and learner assessment records</w:t>
            </w:r>
          </w:p>
          <w:p w14:paraId="3AA149F3" w14:textId="0F73D0FC" w:rsidR="009D6BD7" w:rsidRPr="00A467FD" w:rsidRDefault="009D6BD7" w:rsidP="009D6BD7">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Evidence files or portfolios</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EC359" w14:textId="77777777" w:rsidR="009D6BD7" w:rsidRPr="00A467FD" w:rsidRDefault="009D6BD7" w:rsidP="00167616">
            <w:pPr>
              <w:widowControl w:val="0"/>
              <w:tabs>
                <w:tab w:val="left" w:pos="463"/>
                <w:tab w:val="left" w:pos="464"/>
              </w:tabs>
              <w:autoSpaceDE w:val="0"/>
              <w:autoSpaceDN w:val="0"/>
              <w:spacing w:before="15" w:line="254" w:lineRule="exact"/>
              <w:ind w:right="1216"/>
              <w:rPr>
                <w:rFonts w:ascii="Arial" w:eastAsia="Arial" w:hAnsi="Arial" w:cs="Arial"/>
                <w:sz w:val="22"/>
                <w:szCs w:val="22"/>
                <w:lang w:val="en-US"/>
              </w:rPr>
            </w:pPr>
          </w:p>
        </w:tc>
      </w:tr>
      <w:tr w:rsidR="00D0143C" w:rsidRPr="00A467FD" w14:paraId="553AA4E9" w14:textId="77777777" w:rsidTr="001532D5">
        <w:trPr>
          <w:trHeight w:hRule="exact" w:val="1012"/>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CF4AF" w14:textId="57767595" w:rsidR="00D0143C" w:rsidRPr="00A467FD" w:rsidRDefault="009D6BD7" w:rsidP="00BE08E2">
            <w:pPr>
              <w:widowControl w:val="0"/>
              <w:tabs>
                <w:tab w:val="left" w:pos="463"/>
                <w:tab w:val="left" w:pos="464"/>
              </w:tabs>
              <w:autoSpaceDE w:val="0"/>
              <w:autoSpaceDN w:val="0"/>
              <w:ind w:right="281"/>
              <w:rPr>
                <w:rFonts w:ascii="Arial" w:eastAsia="Arial" w:hAnsi="Arial" w:cs="Arial"/>
                <w:sz w:val="22"/>
                <w:szCs w:val="22"/>
                <w:lang w:val="en-US"/>
              </w:rPr>
            </w:pPr>
            <w:r w:rsidRPr="00A467FD">
              <w:rPr>
                <w:rFonts w:ascii="Arial" w:eastAsia="Arial" w:hAnsi="Arial" w:cs="Arial"/>
                <w:sz w:val="22"/>
                <w:szCs w:val="22"/>
                <w:lang w:val="en-US"/>
              </w:rPr>
              <w:t xml:space="preserve">5.12 </w:t>
            </w:r>
            <w:r w:rsidR="00D0143C" w:rsidRPr="00A467FD">
              <w:rPr>
                <w:rFonts w:ascii="Arial" w:eastAsia="Arial" w:hAnsi="Arial" w:cs="Arial"/>
                <w:sz w:val="22"/>
                <w:szCs w:val="22"/>
                <w:lang w:val="en-US"/>
              </w:rPr>
              <w:t xml:space="preserve">Assessment records are in place which will show accurate assessment tracking, </w:t>
            </w:r>
            <w:proofErr w:type="gramStart"/>
            <w:r w:rsidR="00D0143C" w:rsidRPr="00A467FD">
              <w:rPr>
                <w:rFonts w:ascii="Arial" w:eastAsia="Arial" w:hAnsi="Arial" w:cs="Arial"/>
                <w:sz w:val="22"/>
                <w:szCs w:val="22"/>
                <w:lang w:val="en-US"/>
              </w:rPr>
              <w:t>progress</w:t>
            </w:r>
            <w:proofErr w:type="gramEnd"/>
            <w:r w:rsidR="00D0143C" w:rsidRPr="00A467FD">
              <w:rPr>
                <w:rFonts w:ascii="Arial" w:eastAsia="Arial" w:hAnsi="Arial" w:cs="Arial"/>
                <w:sz w:val="22"/>
                <w:szCs w:val="22"/>
                <w:lang w:val="en-US"/>
              </w:rPr>
              <w:t xml:space="preserve"> and</w:t>
            </w:r>
            <w:r w:rsidR="00D0143C" w:rsidRPr="00A467FD">
              <w:rPr>
                <w:rFonts w:ascii="Arial" w:eastAsia="Arial" w:hAnsi="Arial" w:cs="Arial"/>
                <w:spacing w:val="-5"/>
                <w:sz w:val="22"/>
                <w:szCs w:val="22"/>
                <w:lang w:val="en-US"/>
              </w:rPr>
              <w:t xml:space="preserve"> </w:t>
            </w:r>
            <w:r w:rsidR="00D0143C" w:rsidRPr="00A467FD">
              <w:rPr>
                <w:rFonts w:ascii="Arial" w:eastAsia="Arial" w:hAnsi="Arial" w:cs="Arial"/>
                <w:sz w:val="22"/>
                <w:szCs w:val="22"/>
                <w:lang w:val="en-US"/>
              </w:rPr>
              <w:t>achievement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39B76"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Learner assessment records</w:t>
            </w:r>
          </w:p>
          <w:p w14:paraId="1AEFFF6C"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System to track learners’ progress and assessment outcomes</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687F6" w14:textId="77777777" w:rsidR="00D0143C" w:rsidRPr="00A467FD" w:rsidRDefault="00D0143C" w:rsidP="00167616">
            <w:pPr>
              <w:widowControl w:val="0"/>
              <w:tabs>
                <w:tab w:val="left" w:pos="463"/>
                <w:tab w:val="left" w:pos="464"/>
              </w:tabs>
              <w:autoSpaceDE w:val="0"/>
              <w:autoSpaceDN w:val="0"/>
              <w:spacing w:line="267" w:lineRule="exact"/>
              <w:rPr>
                <w:rFonts w:ascii="Arial" w:eastAsia="Arial" w:hAnsi="Arial" w:cs="Arial"/>
                <w:sz w:val="22"/>
                <w:szCs w:val="22"/>
                <w:lang w:val="en-US"/>
              </w:rPr>
            </w:pPr>
          </w:p>
        </w:tc>
      </w:tr>
      <w:tr w:rsidR="00D0143C" w:rsidRPr="00A467FD" w14:paraId="12E73DB1" w14:textId="77777777" w:rsidTr="001532D5">
        <w:trPr>
          <w:trHeight w:hRule="exact" w:val="1409"/>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54F7E" w14:textId="23C4044D" w:rsidR="00D0143C" w:rsidRPr="00A467FD" w:rsidRDefault="009D6BD7" w:rsidP="00BE08E2">
            <w:pPr>
              <w:widowControl w:val="0"/>
              <w:tabs>
                <w:tab w:val="left" w:pos="463"/>
                <w:tab w:val="left" w:pos="464"/>
              </w:tabs>
              <w:autoSpaceDE w:val="0"/>
              <w:autoSpaceDN w:val="0"/>
              <w:ind w:right="403"/>
              <w:rPr>
                <w:rFonts w:ascii="Arial" w:eastAsia="Arial" w:hAnsi="Arial" w:cs="Arial"/>
                <w:sz w:val="22"/>
                <w:szCs w:val="22"/>
                <w:lang w:val="en-US"/>
              </w:rPr>
            </w:pPr>
            <w:r w:rsidRPr="00A467FD">
              <w:rPr>
                <w:rFonts w:ascii="Arial" w:eastAsia="Arial" w:hAnsi="Arial" w:cs="Arial"/>
                <w:sz w:val="22"/>
                <w:szCs w:val="22"/>
                <w:lang w:val="en-US"/>
              </w:rPr>
              <w:t xml:space="preserve">5.13 </w:t>
            </w:r>
            <w:r w:rsidR="00D0143C" w:rsidRPr="00A467FD">
              <w:rPr>
                <w:rFonts w:ascii="Arial" w:eastAsia="Arial" w:hAnsi="Arial" w:cs="Arial"/>
                <w:sz w:val="22"/>
                <w:szCs w:val="22"/>
                <w:lang w:val="en-US"/>
              </w:rPr>
              <w:t>Adequate procedures exist to ensure secure and safe storage of current and completed learner assessment records and examination</w:t>
            </w:r>
            <w:r w:rsidR="00D0143C" w:rsidRPr="00A467FD">
              <w:rPr>
                <w:rFonts w:ascii="Arial" w:eastAsia="Arial" w:hAnsi="Arial" w:cs="Arial"/>
                <w:spacing w:val="-5"/>
                <w:sz w:val="22"/>
                <w:szCs w:val="22"/>
                <w:lang w:val="en-US"/>
              </w:rPr>
              <w:t xml:space="preserve"> </w:t>
            </w:r>
            <w:r w:rsidR="00D0143C" w:rsidRPr="00A467FD">
              <w:rPr>
                <w:rFonts w:ascii="Arial" w:eastAsia="Arial" w:hAnsi="Arial" w:cs="Arial"/>
                <w:sz w:val="22"/>
                <w:szCs w:val="22"/>
                <w:lang w:val="en-US"/>
              </w:rPr>
              <w:t>materials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76E3D"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 xml:space="preserve">Details of the security and access arrangements for the storage of current and completed </w:t>
            </w:r>
            <w:proofErr w:type="gramStart"/>
            <w:r w:rsidRPr="00A467FD">
              <w:rPr>
                <w:rFonts w:ascii="Arial" w:eastAsia="Arial" w:hAnsi="Arial" w:cs="Arial"/>
              </w:rPr>
              <w:t>learners</w:t>
            </w:r>
            <w:proofErr w:type="gramEnd"/>
            <w:r w:rsidRPr="00A467FD">
              <w:rPr>
                <w:rFonts w:ascii="Arial" w:eastAsia="Arial" w:hAnsi="Arial" w:cs="Arial"/>
              </w:rPr>
              <w:t xml:space="preserve"> assessment records and examination materials</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CEF5A" w14:textId="77777777" w:rsidR="00D0143C" w:rsidRPr="00A467FD" w:rsidRDefault="00D0143C" w:rsidP="00167616">
            <w:pPr>
              <w:widowControl w:val="0"/>
              <w:tabs>
                <w:tab w:val="left" w:pos="463"/>
                <w:tab w:val="left" w:pos="464"/>
              </w:tabs>
              <w:autoSpaceDE w:val="0"/>
              <w:autoSpaceDN w:val="0"/>
              <w:ind w:right="350"/>
              <w:rPr>
                <w:rFonts w:ascii="Arial" w:eastAsia="Arial" w:hAnsi="Arial" w:cs="Arial"/>
                <w:sz w:val="22"/>
                <w:szCs w:val="22"/>
                <w:lang w:val="en-US"/>
              </w:rPr>
            </w:pPr>
          </w:p>
        </w:tc>
      </w:tr>
      <w:tr w:rsidR="00D0143C" w:rsidRPr="00A467FD" w14:paraId="6B20502C" w14:textId="77777777" w:rsidTr="001532D5">
        <w:trPr>
          <w:trHeight w:hRule="exact" w:val="2131"/>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67BA7" w14:textId="2ECAF1F3" w:rsidR="00D0143C" w:rsidRPr="00A467FD" w:rsidRDefault="009D6BD7" w:rsidP="00BE08E2">
            <w:pPr>
              <w:widowControl w:val="0"/>
              <w:tabs>
                <w:tab w:val="left" w:pos="463"/>
                <w:tab w:val="left" w:pos="464"/>
              </w:tabs>
              <w:autoSpaceDE w:val="0"/>
              <w:autoSpaceDN w:val="0"/>
              <w:ind w:right="207"/>
              <w:rPr>
                <w:rFonts w:ascii="Arial" w:eastAsia="Arial" w:hAnsi="Arial" w:cs="Arial"/>
                <w:sz w:val="22"/>
                <w:szCs w:val="22"/>
                <w:lang w:val="en-US"/>
              </w:rPr>
            </w:pPr>
            <w:r w:rsidRPr="00A467FD">
              <w:rPr>
                <w:rFonts w:ascii="Arial" w:eastAsia="Arial" w:hAnsi="Arial" w:cs="Arial"/>
                <w:sz w:val="22"/>
                <w:szCs w:val="22"/>
                <w:lang w:val="en-US"/>
              </w:rPr>
              <w:t xml:space="preserve">5.14 </w:t>
            </w:r>
            <w:r w:rsidR="00D0143C" w:rsidRPr="00A467FD">
              <w:rPr>
                <w:rFonts w:ascii="Arial" w:eastAsia="Arial" w:hAnsi="Arial" w:cs="Arial"/>
                <w:sz w:val="22"/>
                <w:szCs w:val="22"/>
                <w:lang w:val="en-US"/>
              </w:rPr>
              <w:t>There are suitable arrangements to administer exams to ensure compliance with our external assessment</w:t>
            </w:r>
            <w:r w:rsidR="00D0143C" w:rsidRPr="00A467FD">
              <w:rPr>
                <w:rFonts w:ascii="Arial" w:eastAsia="Arial" w:hAnsi="Arial" w:cs="Arial"/>
                <w:spacing w:val="-8"/>
                <w:sz w:val="22"/>
                <w:szCs w:val="22"/>
                <w:lang w:val="en-US"/>
              </w:rPr>
              <w:t xml:space="preserve"> </w:t>
            </w:r>
            <w:r w:rsidR="00D0143C" w:rsidRPr="00A467FD">
              <w:rPr>
                <w:rFonts w:ascii="Arial" w:eastAsia="Arial" w:hAnsi="Arial" w:cs="Arial"/>
                <w:sz w:val="22"/>
                <w:szCs w:val="22"/>
                <w:lang w:val="en-US"/>
              </w:rPr>
              <w:t>regulations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29307"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 xml:space="preserve">Our </w:t>
            </w:r>
            <w:proofErr w:type="gramStart"/>
            <w:r w:rsidRPr="00A467FD">
              <w:rPr>
                <w:rFonts w:ascii="Arial" w:eastAsia="Arial" w:hAnsi="Arial" w:cs="Arial"/>
              </w:rPr>
              <w:t>up to date</w:t>
            </w:r>
            <w:proofErr w:type="gramEnd"/>
            <w:r w:rsidRPr="00A467FD">
              <w:rPr>
                <w:rFonts w:ascii="Arial" w:eastAsia="Arial" w:hAnsi="Arial" w:cs="Arial"/>
              </w:rPr>
              <w:t xml:space="preserve"> Regulations for the Conduct of External Assessment</w:t>
            </w:r>
          </w:p>
          <w:p w14:paraId="6C3F59D1"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Arrangements for storage and return of external assessment materials</w:t>
            </w:r>
          </w:p>
          <w:p w14:paraId="187BDE41"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Understanding of the process for external assessments</w:t>
            </w:r>
          </w:p>
          <w:p w14:paraId="5565A4CE" w14:textId="233791FE" w:rsidR="00BC077E" w:rsidRPr="00A467FD" w:rsidRDefault="00BC077E"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Current JCQ report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052AC" w14:textId="77777777" w:rsidR="00D0143C" w:rsidRPr="00A467FD" w:rsidRDefault="00D0143C" w:rsidP="00167616">
            <w:pPr>
              <w:widowControl w:val="0"/>
              <w:tabs>
                <w:tab w:val="left" w:pos="463"/>
                <w:tab w:val="left" w:pos="464"/>
              </w:tabs>
              <w:autoSpaceDE w:val="0"/>
              <w:autoSpaceDN w:val="0"/>
              <w:spacing w:before="16" w:line="252" w:lineRule="exact"/>
              <w:ind w:right="592"/>
              <w:rPr>
                <w:rFonts w:ascii="Arial" w:eastAsia="Arial" w:hAnsi="Arial" w:cs="Arial"/>
                <w:sz w:val="22"/>
                <w:szCs w:val="22"/>
                <w:lang w:val="en-US"/>
              </w:rPr>
            </w:pPr>
          </w:p>
        </w:tc>
      </w:tr>
    </w:tbl>
    <w:p w14:paraId="3AB0BB3D" w14:textId="62DF8DCB" w:rsidR="009D6BD7" w:rsidRPr="00A467FD" w:rsidRDefault="009D6BD7">
      <w:pPr>
        <w:rPr>
          <w:rFonts w:ascii="Arial" w:hAnsi="Arial" w:cs="Arial"/>
          <w:sz w:val="22"/>
          <w:szCs w:val="22"/>
        </w:rPr>
      </w:pPr>
    </w:p>
    <w:p w14:paraId="354F8A6D" w14:textId="477E3DBB" w:rsidR="00751FD7" w:rsidRPr="00A467FD" w:rsidRDefault="00751FD7">
      <w:pPr>
        <w:rPr>
          <w:rFonts w:ascii="Arial" w:hAnsi="Arial" w:cs="Arial"/>
          <w:sz w:val="22"/>
          <w:szCs w:val="22"/>
        </w:rPr>
      </w:pPr>
    </w:p>
    <w:p w14:paraId="5113095F" w14:textId="625B6491" w:rsidR="00751FD7" w:rsidRPr="00A467FD" w:rsidRDefault="00751FD7">
      <w:pPr>
        <w:rPr>
          <w:rFonts w:ascii="Arial" w:hAnsi="Arial" w:cs="Arial"/>
          <w:sz w:val="22"/>
          <w:szCs w:val="22"/>
        </w:rPr>
      </w:pPr>
    </w:p>
    <w:p w14:paraId="672DED75" w14:textId="67FB9916" w:rsidR="00751FD7" w:rsidRPr="00A467FD" w:rsidRDefault="00751FD7">
      <w:pPr>
        <w:rPr>
          <w:rFonts w:ascii="Arial" w:hAnsi="Arial" w:cs="Arial"/>
          <w:sz w:val="22"/>
          <w:szCs w:val="22"/>
        </w:rPr>
      </w:pPr>
    </w:p>
    <w:p w14:paraId="3A2CDD4D" w14:textId="6632938F" w:rsidR="00751FD7" w:rsidRPr="00A467FD" w:rsidRDefault="00751FD7">
      <w:pPr>
        <w:rPr>
          <w:rFonts w:ascii="Arial" w:hAnsi="Arial" w:cs="Arial"/>
          <w:sz w:val="22"/>
          <w:szCs w:val="22"/>
        </w:rPr>
      </w:pPr>
    </w:p>
    <w:p w14:paraId="3D53C4D1" w14:textId="51B26708" w:rsidR="00751FD7" w:rsidRPr="00A467FD" w:rsidRDefault="00751FD7">
      <w:pPr>
        <w:rPr>
          <w:rFonts w:ascii="Arial" w:hAnsi="Arial" w:cs="Arial"/>
          <w:sz w:val="22"/>
          <w:szCs w:val="22"/>
        </w:rPr>
      </w:pPr>
    </w:p>
    <w:p w14:paraId="44278755" w14:textId="3B7F9129" w:rsidR="00751FD7" w:rsidRPr="00A467FD" w:rsidRDefault="00751FD7">
      <w:pPr>
        <w:rPr>
          <w:rFonts w:ascii="Arial" w:hAnsi="Arial" w:cs="Arial"/>
          <w:sz w:val="22"/>
          <w:szCs w:val="22"/>
        </w:rPr>
      </w:pPr>
    </w:p>
    <w:p w14:paraId="27F09E19" w14:textId="54EDF481" w:rsidR="00751FD7" w:rsidRPr="00A467FD" w:rsidRDefault="00751FD7">
      <w:pPr>
        <w:rPr>
          <w:rFonts w:ascii="Arial" w:hAnsi="Arial" w:cs="Arial"/>
          <w:sz w:val="22"/>
          <w:szCs w:val="22"/>
        </w:rPr>
      </w:pPr>
    </w:p>
    <w:p w14:paraId="47C9E762" w14:textId="27BE715F" w:rsidR="00751FD7" w:rsidRPr="00A467FD" w:rsidRDefault="00751FD7">
      <w:pPr>
        <w:rPr>
          <w:rFonts w:ascii="Arial" w:hAnsi="Arial" w:cs="Arial"/>
          <w:sz w:val="22"/>
          <w:szCs w:val="22"/>
        </w:rPr>
      </w:pPr>
    </w:p>
    <w:p w14:paraId="50100A06" w14:textId="125D7115" w:rsidR="00751FD7" w:rsidRPr="00A467FD" w:rsidRDefault="00751FD7">
      <w:pPr>
        <w:rPr>
          <w:rFonts w:ascii="Arial" w:hAnsi="Arial" w:cs="Arial"/>
          <w:sz w:val="22"/>
          <w:szCs w:val="22"/>
        </w:rPr>
      </w:pPr>
    </w:p>
    <w:p w14:paraId="25C7F17F" w14:textId="028857D4" w:rsidR="00751FD7" w:rsidRPr="00A467FD" w:rsidRDefault="00751FD7">
      <w:pPr>
        <w:rPr>
          <w:rFonts w:ascii="Arial" w:hAnsi="Arial" w:cs="Arial"/>
          <w:sz w:val="22"/>
          <w:szCs w:val="22"/>
        </w:rPr>
      </w:pPr>
    </w:p>
    <w:p w14:paraId="439E0674" w14:textId="206A70F4" w:rsidR="00751FD7" w:rsidRPr="00A467FD" w:rsidRDefault="00751FD7">
      <w:pPr>
        <w:rPr>
          <w:rFonts w:ascii="Arial" w:hAnsi="Arial" w:cs="Arial"/>
          <w:sz w:val="22"/>
          <w:szCs w:val="22"/>
        </w:rPr>
      </w:pPr>
    </w:p>
    <w:p w14:paraId="2E7BFED5" w14:textId="2DB1FE98" w:rsidR="00751FD7" w:rsidRPr="00A467FD" w:rsidRDefault="00751FD7">
      <w:pPr>
        <w:rPr>
          <w:rFonts w:ascii="Arial" w:hAnsi="Arial" w:cs="Arial"/>
          <w:sz w:val="22"/>
          <w:szCs w:val="22"/>
        </w:rPr>
      </w:pPr>
    </w:p>
    <w:p w14:paraId="2080E676" w14:textId="0C15FD29" w:rsidR="001F28EA" w:rsidRPr="00A467FD" w:rsidRDefault="001F28EA">
      <w:pPr>
        <w:rPr>
          <w:rFonts w:ascii="Arial" w:hAnsi="Arial" w:cs="Arial"/>
          <w:sz w:val="22"/>
          <w:szCs w:val="22"/>
        </w:rPr>
      </w:pPr>
    </w:p>
    <w:p w14:paraId="429DBB87" w14:textId="77777777" w:rsidR="001F28EA" w:rsidRPr="00A467FD" w:rsidRDefault="001F28EA">
      <w:pPr>
        <w:rPr>
          <w:rFonts w:ascii="Arial" w:hAnsi="Arial" w:cs="Arial"/>
          <w:sz w:val="22"/>
          <w:szCs w:val="22"/>
        </w:rPr>
      </w:pPr>
    </w:p>
    <w:p w14:paraId="2A1884CC" w14:textId="77777777" w:rsidR="00751FD7" w:rsidRPr="00A467FD" w:rsidRDefault="00751FD7">
      <w:pPr>
        <w:rPr>
          <w:rFonts w:ascii="Arial" w:hAnsi="Arial" w:cs="Arial"/>
          <w:sz w:val="22"/>
          <w:szCs w:val="22"/>
        </w:rPr>
      </w:pPr>
    </w:p>
    <w:tbl>
      <w:tblPr>
        <w:tblW w:w="1389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4395"/>
        <w:gridCol w:w="5528"/>
        <w:gridCol w:w="3969"/>
      </w:tblGrid>
      <w:tr w:rsidR="00D0143C" w:rsidRPr="00A467FD" w14:paraId="7DB5F346" w14:textId="77777777" w:rsidTr="00BE08E2">
        <w:trPr>
          <w:trHeight w:hRule="exact" w:val="434"/>
        </w:trPr>
        <w:tc>
          <w:tcPr>
            <w:tcW w:w="138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B090F5" w14:textId="77777777" w:rsidR="00D0143C" w:rsidRPr="00A467FD" w:rsidRDefault="00D0143C" w:rsidP="00BE08E2">
            <w:pPr>
              <w:widowControl w:val="0"/>
              <w:autoSpaceDE w:val="0"/>
              <w:autoSpaceDN w:val="0"/>
              <w:spacing w:before="84"/>
              <w:rPr>
                <w:rFonts w:ascii="Arial" w:eastAsia="Arial" w:hAnsi="Arial" w:cs="Arial"/>
                <w:b/>
                <w:bCs/>
                <w:sz w:val="22"/>
                <w:szCs w:val="22"/>
                <w:lang w:val="en-US"/>
              </w:rPr>
            </w:pPr>
            <w:r w:rsidRPr="00A467FD">
              <w:rPr>
                <w:rFonts w:ascii="Arial" w:eastAsia="Arial" w:hAnsi="Arial" w:cs="Arial"/>
                <w:b/>
                <w:bCs/>
                <w:sz w:val="22"/>
                <w:szCs w:val="22"/>
                <w:lang w:val="en-US"/>
              </w:rPr>
              <w:t>Internal Quality Assurance</w:t>
            </w:r>
          </w:p>
        </w:tc>
      </w:tr>
      <w:tr w:rsidR="00D0143C" w:rsidRPr="00A467FD" w14:paraId="14D6BBD1" w14:textId="77777777" w:rsidTr="009D6BD7">
        <w:trPr>
          <w:trHeight w:hRule="exact" w:val="1281"/>
        </w:trPr>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2B054" w14:textId="77777777" w:rsidR="00D0143C" w:rsidRPr="00A467FD" w:rsidRDefault="00D0143C" w:rsidP="00BE08E2">
            <w:pPr>
              <w:widowControl w:val="0"/>
              <w:autoSpaceDE w:val="0"/>
              <w:autoSpaceDN w:val="0"/>
              <w:spacing w:before="84"/>
              <w:ind w:right="1839"/>
              <w:rPr>
                <w:rFonts w:ascii="Arial" w:eastAsia="Arial" w:hAnsi="Arial" w:cs="Arial"/>
                <w:b/>
                <w:bCs/>
                <w:sz w:val="22"/>
                <w:szCs w:val="22"/>
                <w:lang w:val="en-US"/>
              </w:rPr>
            </w:pPr>
            <w:r w:rsidRPr="00A467FD">
              <w:rPr>
                <w:rFonts w:ascii="Arial" w:eastAsia="Arial" w:hAnsi="Arial" w:cs="Arial"/>
                <w:b/>
                <w:bCs/>
                <w:sz w:val="22"/>
                <w:szCs w:val="22"/>
                <w:lang w:val="en-US"/>
              </w:rPr>
              <w:t>Criteria</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34F92" w14:textId="0949D700" w:rsidR="00D0143C" w:rsidRPr="00A467FD" w:rsidRDefault="00D0143C" w:rsidP="00BE08E2">
            <w:pPr>
              <w:widowControl w:val="0"/>
              <w:autoSpaceDE w:val="0"/>
              <w:autoSpaceDN w:val="0"/>
              <w:spacing w:before="84"/>
              <w:rPr>
                <w:rFonts w:ascii="Arial" w:eastAsia="Arial" w:hAnsi="Arial" w:cs="Arial"/>
                <w:b/>
                <w:bCs/>
                <w:sz w:val="22"/>
                <w:szCs w:val="22"/>
                <w:lang w:val="en-US"/>
              </w:rPr>
            </w:pPr>
            <w:r w:rsidRPr="00A467FD">
              <w:rPr>
                <w:rFonts w:ascii="Arial" w:eastAsia="Arial" w:hAnsi="Arial" w:cs="Arial"/>
                <w:b/>
                <w:bCs/>
                <w:sz w:val="22"/>
                <w:szCs w:val="22"/>
                <w:lang w:val="en-US"/>
              </w:rPr>
              <w:t>Possible Sources of Evidence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071B2" w14:textId="078A60F0" w:rsidR="00D0143C" w:rsidRPr="00A467FD" w:rsidRDefault="00FB2010" w:rsidP="00BE08E2">
            <w:pPr>
              <w:widowControl w:val="0"/>
              <w:autoSpaceDE w:val="0"/>
              <w:autoSpaceDN w:val="0"/>
              <w:spacing w:before="84"/>
              <w:rPr>
                <w:rFonts w:ascii="Arial" w:eastAsia="Arial" w:hAnsi="Arial" w:cs="Arial"/>
                <w:b/>
                <w:bCs/>
                <w:sz w:val="22"/>
                <w:szCs w:val="22"/>
                <w:lang w:val="en-US"/>
              </w:rPr>
            </w:pPr>
            <w:r w:rsidRPr="00A467FD">
              <w:rPr>
                <w:rFonts w:ascii="Arial" w:eastAsia="Arial" w:hAnsi="Arial" w:cs="Arial"/>
                <w:b/>
                <w:bCs/>
                <w:sz w:val="22"/>
                <w:szCs w:val="22"/>
              </w:rPr>
              <w:t>Please state the evidence you have in place to meet this criterion and where the EQA can locate this.</w:t>
            </w:r>
          </w:p>
        </w:tc>
      </w:tr>
      <w:tr w:rsidR="00D0143C" w:rsidRPr="00A467FD" w14:paraId="1DB93D08" w14:textId="77777777" w:rsidTr="00FA3677">
        <w:trPr>
          <w:trHeight w:hRule="exact" w:val="2280"/>
        </w:trPr>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00809" w14:textId="13277B54" w:rsidR="00D0143C" w:rsidRPr="00A467FD" w:rsidRDefault="009D6BD7" w:rsidP="00BE08E2">
            <w:pPr>
              <w:widowControl w:val="0"/>
              <w:tabs>
                <w:tab w:val="left" w:pos="463"/>
                <w:tab w:val="left" w:pos="464"/>
              </w:tabs>
              <w:autoSpaceDE w:val="0"/>
              <w:autoSpaceDN w:val="0"/>
              <w:ind w:right="329"/>
              <w:rPr>
                <w:rFonts w:ascii="Arial" w:eastAsia="Arial" w:hAnsi="Arial" w:cs="Arial"/>
                <w:sz w:val="22"/>
                <w:szCs w:val="22"/>
              </w:rPr>
            </w:pPr>
            <w:r w:rsidRPr="00A467FD">
              <w:rPr>
                <w:rFonts w:ascii="Arial" w:eastAsia="Arial" w:hAnsi="Arial" w:cs="Arial"/>
                <w:sz w:val="22"/>
                <w:szCs w:val="22"/>
              </w:rPr>
              <w:t xml:space="preserve">6.2 </w:t>
            </w:r>
            <w:r w:rsidR="00D0143C" w:rsidRPr="00A467FD">
              <w:rPr>
                <w:rFonts w:ascii="Arial" w:eastAsia="Arial" w:hAnsi="Arial" w:cs="Arial"/>
                <w:sz w:val="22"/>
                <w:szCs w:val="22"/>
              </w:rPr>
              <w:t xml:space="preserve">An appropriate IQA strategy and sampling plan is in place which will be reviewed </w:t>
            </w:r>
            <w:proofErr w:type="gramStart"/>
            <w:r w:rsidR="00D0143C" w:rsidRPr="00A467FD">
              <w:rPr>
                <w:rFonts w:ascii="Arial" w:eastAsia="Arial" w:hAnsi="Arial" w:cs="Arial"/>
                <w:sz w:val="22"/>
                <w:szCs w:val="22"/>
              </w:rPr>
              <w:t>regularly</w:t>
            </w:r>
            <w:proofErr w:type="gramEnd"/>
            <w:r w:rsidR="00D0143C" w:rsidRPr="00A467FD">
              <w:rPr>
                <w:rFonts w:ascii="Arial" w:eastAsia="Arial" w:hAnsi="Arial" w:cs="Arial"/>
                <w:sz w:val="22"/>
                <w:szCs w:val="22"/>
              </w:rPr>
              <w:t xml:space="preserve"> and corrective measures</w:t>
            </w:r>
            <w:r w:rsidR="00D0143C" w:rsidRPr="00A467FD">
              <w:rPr>
                <w:rFonts w:ascii="Arial" w:eastAsia="Arial" w:hAnsi="Arial" w:cs="Arial"/>
                <w:spacing w:val="-4"/>
                <w:sz w:val="22"/>
                <w:szCs w:val="22"/>
              </w:rPr>
              <w:t xml:space="preserve"> </w:t>
            </w:r>
            <w:r w:rsidR="00D0143C" w:rsidRPr="00A467FD">
              <w:rPr>
                <w:rFonts w:ascii="Arial" w:eastAsia="Arial" w:hAnsi="Arial" w:cs="Arial"/>
                <w:sz w:val="22"/>
                <w:szCs w:val="22"/>
              </w:rPr>
              <w:t>implemented</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10334"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IQA plans and reports</w:t>
            </w:r>
          </w:p>
          <w:p w14:paraId="5D94DC19"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A sampling strategy and schedule of activity</w:t>
            </w:r>
          </w:p>
          <w:p w14:paraId="32CC8ED0"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Records/minutes of assessment team meetings</w:t>
            </w:r>
          </w:p>
          <w:p w14:paraId="6C8F9255"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Internal reviews of sampling strategies</w:t>
            </w:r>
          </w:p>
          <w:p w14:paraId="5AEDBFBD"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External Quality Assurer reports</w:t>
            </w:r>
          </w:p>
          <w:p w14:paraId="6DE18F0C"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Evidence of corrective actions taken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9B3F4" w14:textId="77777777" w:rsidR="00D0143C" w:rsidRPr="00A467FD" w:rsidRDefault="00D0143C" w:rsidP="00167616">
            <w:pPr>
              <w:widowControl w:val="0"/>
              <w:tabs>
                <w:tab w:val="left" w:pos="463"/>
                <w:tab w:val="left" w:pos="464"/>
              </w:tabs>
              <w:autoSpaceDE w:val="0"/>
              <w:autoSpaceDN w:val="0"/>
              <w:spacing w:line="266" w:lineRule="exact"/>
              <w:rPr>
                <w:rFonts w:ascii="Arial" w:eastAsia="Arial" w:hAnsi="Arial" w:cs="Arial"/>
                <w:sz w:val="22"/>
                <w:szCs w:val="22"/>
              </w:rPr>
            </w:pPr>
          </w:p>
        </w:tc>
      </w:tr>
      <w:tr w:rsidR="00D0143C" w:rsidRPr="00A467FD" w14:paraId="6663EC87" w14:textId="77777777" w:rsidTr="00FA3677">
        <w:trPr>
          <w:trHeight w:hRule="exact" w:val="1689"/>
        </w:trPr>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727E2" w14:textId="13A6EA5F" w:rsidR="00D0143C" w:rsidRPr="00A467FD" w:rsidRDefault="009D6BD7" w:rsidP="00BE08E2">
            <w:pPr>
              <w:widowControl w:val="0"/>
              <w:tabs>
                <w:tab w:val="left" w:pos="463"/>
                <w:tab w:val="left" w:pos="464"/>
              </w:tabs>
              <w:autoSpaceDE w:val="0"/>
              <w:autoSpaceDN w:val="0"/>
              <w:ind w:right="364"/>
              <w:rPr>
                <w:rFonts w:ascii="Arial" w:eastAsia="Arial" w:hAnsi="Arial" w:cs="Arial"/>
                <w:sz w:val="22"/>
                <w:szCs w:val="22"/>
              </w:rPr>
            </w:pPr>
            <w:r w:rsidRPr="00A467FD">
              <w:rPr>
                <w:rFonts w:ascii="Arial" w:eastAsia="Arial" w:hAnsi="Arial" w:cs="Arial"/>
                <w:sz w:val="22"/>
                <w:szCs w:val="22"/>
              </w:rPr>
              <w:t xml:space="preserve">6.3 </w:t>
            </w:r>
            <w:r w:rsidR="00D0143C" w:rsidRPr="00A467FD">
              <w:rPr>
                <w:rFonts w:ascii="Arial" w:eastAsia="Arial" w:hAnsi="Arial" w:cs="Arial"/>
                <w:sz w:val="22"/>
                <w:szCs w:val="22"/>
              </w:rPr>
              <w:t>Suitable arrangements are in place to ensure adequate liaison, consistency and standardisation will take place across all sites including satellite Centres</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1F57D"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Documented quality assurance procedures</w:t>
            </w:r>
          </w:p>
          <w:p w14:paraId="14E37941"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Schedule for standardisation between satellite Centres</w:t>
            </w:r>
          </w:p>
          <w:p w14:paraId="75AF78F8"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Records of all satellite sites and personnel</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0B16F" w14:textId="77777777" w:rsidR="00D0143C" w:rsidRPr="00A467FD" w:rsidRDefault="00D0143C" w:rsidP="00167616">
            <w:pPr>
              <w:widowControl w:val="0"/>
              <w:tabs>
                <w:tab w:val="left" w:pos="463"/>
                <w:tab w:val="left" w:pos="464"/>
              </w:tabs>
              <w:autoSpaceDE w:val="0"/>
              <w:autoSpaceDN w:val="0"/>
              <w:spacing w:line="268" w:lineRule="exact"/>
              <w:rPr>
                <w:rFonts w:ascii="Arial" w:eastAsia="Arial" w:hAnsi="Arial" w:cs="Arial"/>
                <w:sz w:val="22"/>
                <w:szCs w:val="22"/>
              </w:rPr>
            </w:pPr>
          </w:p>
        </w:tc>
      </w:tr>
      <w:tr w:rsidR="00D0143C" w:rsidRPr="00A467FD" w14:paraId="3F1A778E" w14:textId="77777777" w:rsidTr="00751FD7">
        <w:trPr>
          <w:trHeight w:hRule="exact" w:val="2278"/>
        </w:trPr>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5E4E4" w14:textId="7F8AFD22" w:rsidR="00D0143C" w:rsidRPr="00A467FD" w:rsidRDefault="009D6BD7" w:rsidP="00BE08E2">
            <w:pPr>
              <w:widowControl w:val="0"/>
              <w:tabs>
                <w:tab w:val="left" w:pos="463"/>
                <w:tab w:val="left" w:pos="464"/>
              </w:tabs>
              <w:autoSpaceDE w:val="0"/>
              <w:autoSpaceDN w:val="0"/>
              <w:ind w:right="357"/>
              <w:rPr>
                <w:rFonts w:ascii="Arial" w:eastAsia="Arial" w:hAnsi="Arial" w:cs="Arial"/>
                <w:sz w:val="22"/>
                <w:szCs w:val="22"/>
              </w:rPr>
            </w:pPr>
            <w:r w:rsidRPr="00A467FD">
              <w:rPr>
                <w:rFonts w:ascii="Arial" w:eastAsia="Arial" w:hAnsi="Arial" w:cs="Arial"/>
                <w:sz w:val="22"/>
                <w:szCs w:val="22"/>
              </w:rPr>
              <w:lastRenderedPageBreak/>
              <w:t xml:space="preserve">6.4 </w:t>
            </w:r>
            <w:r w:rsidR="00D0143C" w:rsidRPr="00A467FD">
              <w:rPr>
                <w:rFonts w:ascii="Arial" w:eastAsia="Arial" w:hAnsi="Arial" w:cs="Arial"/>
                <w:sz w:val="22"/>
                <w:szCs w:val="22"/>
              </w:rPr>
              <w:t>Allocation of Assessor</w:t>
            </w:r>
            <w:r w:rsidR="00D0143C" w:rsidRPr="00A467FD">
              <w:rPr>
                <w:rFonts w:ascii="Arial" w:eastAsia="Arial" w:hAnsi="Arial" w:cs="Arial"/>
                <w:spacing w:val="-13"/>
                <w:sz w:val="22"/>
                <w:szCs w:val="22"/>
              </w:rPr>
              <w:t xml:space="preserve"> </w:t>
            </w:r>
            <w:r w:rsidR="00D0143C" w:rsidRPr="00A467FD">
              <w:rPr>
                <w:rFonts w:ascii="Arial" w:eastAsia="Arial" w:hAnsi="Arial" w:cs="Arial"/>
                <w:sz w:val="22"/>
                <w:szCs w:val="22"/>
              </w:rPr>
              <w:t>responsibilities are clear and will meet the needs of learners and</w:t>
            </w:r>
            <w:r w:rsidR="00D0143C" w:rsidRPr="00A467FD">
              <w:rPr>
                <w:rFonts w:ascii="Arial" w:eastAsia="Arial" w:hAnsi="Arial" w:cs="Arial"/>
                <w:spacing w:val="-4"/>
                <w:sz w:val="22"/>
                <w:szCs w:val="22"/>
              </w:rPr>
              <w:t xml:space="preserve"> </w:t>
            </w:r>
            <w:r w:rsidR="00D0143C" w:rsidRPr="00A467FD">
              <w:rPr>
                <w:rFonts w:ascii="Arial" w:eastAsia="Arial" w:hAnsi="Arial" w:cs="Arial"/>
                <w:sz w:val="22"/>
                <w:szCs w:val="22"/>
              </w:rPr>
              <w:t>Assessors</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ABD3F"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Organisational chart</w:t>
            </w:r>
          </w:p>
          <w:p w14:paraId="259AD921"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Records of all assessment sites and personnel</w:t>
            </w:r>
          </w:p>
          <w:p w14:paraId="40888627"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CVs of the assessment team</w:t>
            </w:r>
          </w:p>
          <w:p w14:paraId="508F64BA"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Signed agreements indicating the lines of accountability for partner organisations in relation to the management of assessment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81641" w14:textId="77777777" w:rsidR="00D0143C" w:rsidRPr="00A467FD" w:rsidRDefault="00D0143C" w:rsidP="00167616">
            <w:pPr>
              <w:widowControl w:val="0"/>
              <w:tabs>
                <w:tab w:val="left" w:pos="463"/>
                <w:tab w:val="left" w:pos="464"/>
              </w:tabs>
              <w:autoSpaceDE w:val="0"/>
              <w:autoSpaceDN w:val="0"/>
              <w:spacing w:line="266" w:lineRule="exact"/>
              <w:rPr>
                <w:rFonts w:ascii="Arial" w:eastAsia="Arial" w:hAnsi="Arial" w:cs="Arial"/>
                <w:sz w:val="22"/>
                <w:szCs w:val="22"/>
              </w:rPr>
            </w:pPr>
          </w:p>
        </w:tc>
      </w:tr>
      <w:tr w:rsidR="00D0143C" w:rsidRPr="00A467FD" w14:paraId="355F035A" w14:textId="77777777" w:rsidTr="00BE08E2">
        <w:trPr>
          <w:trHeight w:hRule="exact" w:val="1430"/>
        </w:trPr>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96869" w14:textId="4A452A34" w:rsidR="00D0143C" w:rsidRPr="00A467FD" w:rsidRDefault="009D6BD7" w:rsidP="00BE08E2">
            <w:pPr>
              <w:widowControl w:val="0"/>
              <w:tabs>
                <w:tab w:val="left" w:pos="463"/>
                <w:tab w:val="left" w:pos="464"/>
              </w:tabs>
              <w:autoSpaceDE w:val="0"/>
              <w:autoSpaceDN w:val="0"/>
              <w:ind w:right="283"/>
              <w:rPr>
                <w:rFonts w:ascii="Arial" w:eastAsia="Arial" w:hAnsi="Arial" w:cs="Arial"/>
                <w:sz w:val="22"/>
                <w:szCs w:val="22"/>
                <w:lang w:val="en-US"/>
              </w:rPr>
            </w:pPr>
            <w:r w:rsidRPr="00A467FD">
              <w:rPr>
                <w:rFonts w:ascii="Arial" w:eastAsia="Arial" w:hAnsi="Arial" w:cs="Arial"/>
                <w:sz w:val="22"/>
                <w:szCs w:val="22"/>
                <w:lang w:val="en-US"/>
              </w:rPr>
              <w:t xml:space="preserve">6.5 </w:t>
            </w:r>
            <w:r w:rsidR="00D0143C" w:rsidRPr="00A467FD">
              <w:rPr>
                <w:rFonts w:ascii="Arial" w:eastAsia="Arial" w:hAnsi="Arial" w:cs="Arial"/>
                <w:sz w:val="22"/>
                <w:szCs w:val="22"/>
                <w:lang w:val="en-US"/>
              </w:rPr>
              <w:t>Assessors will be provided with accurate advice and support to enable them to identify and meet their</w:t>
            </w:r>
            <w:r w:rsidR="00D0143C" w:rsidRPr="00A467FD">
              <w:rPr>
                <w:rFonts w:ascii="Arial" w:eastAsia="Arial" w:hAnsi="Arial" w:cs="Arial"/>
                <w:spacing w:val="-16"/>
                <w:sz w:val="22"/>
                <w:szCs w:val="22"/>
                <w:lang w:val="en-US"/>
              </w:rPr>
              <w:t xml:space="preserve"> </w:t>
            </w:r>
            <w:r w:rsidR="00D0143C" w:rsidRPr="00A467FD">
              <w:rPr>
                <w:rFonts w:ascii="Arial" w:eastAsia="Arial" w:hAnsi="Arial" w:cs="Arial"/>
                <w:sz w:val="22"/>
                <w:szCs w:val="22"/>
                <w:lang w:val="en-US"/>
              </w:rPr>
              <w:t>training and development</w:t>
            </w:r>
            <w:r w:rsidR="00D0143C" w:rsidRPr="00A467FD">
              <w:rPr>
                <w:rFonts w:ascii="Arial" w:eastAsia="Arial" w:hAnsi="Arial" w:cs="Arial"/>
                <w:spacing w:val="-1"/>
                <w:sz w:val="22"/>
                <w:szCs w:val="22"/>
                <w:lang w:val="en-US"/>
              </w:rPr>
              <w:t xml:space="preserve"> </w:t>
            </w:r>
            <w:r w:rsidR="00D0143C" w:rsidRPr="00A467FD">
              <w:rPr>
                <w:rFonts w:ascii="Arial" w:eastAsia="Arial" w:hAnsi="Arial" w:cs="Arial"/>
                <w:sz w:val="22"/>
                <w:szCs w:val="22"/>
                <w:lang w:val="en-US"/>
              </w:rPr>
              <w:t>needs</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77E93"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Individual development plans for the assessment team</w:t>
            </w:r>
          </w:p>
          <w:p w14:paraId="511FC61C"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 xml:space="preserve">Records of meetings, </w:t>
            </w:r>
            <w:proofErr w:type="gramStart"/>
            <w:r w:rsidRPr="00A467FD">
              <w:rPr>
                <w:rFonts w:ascii="Arial" w:eastAsia="Arial" w:hAnsi="Arial" w:cs="Arial"/>
              </w:rPr>
              <w:t>briefings</w:t>
            </w:r>
            <w:proofErr w:type="gramEnd"/>
            <w:r w:rsidRPr="00A467FD">
              <w:rPr>
                <w:rFonts w:ascii="Arial" w:eastAsia="Arial" w:hAnsi="Arial" w:cs="Arial"/>
              </w:rPr>
              <w:t xml:space="preserve"> or updates</w:t>
            </w:r>
          </w:p>
          <w:p w14:paraId="4B0011EA" w14:textId="77777777" w:rsidR="00D0143C" w:rsidRPr="00A467FD" w:rsidRDefault="00D0143C"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Action plans to acquire the Assessor and IQA awards, where appropriate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C0D81" w14:textId="77777777" w:rsidR="00D0143C" w:rsidRPr="00A467FD" w:rsidRDefault="00D0143C" w:rsidP="00167616">
            <w:pPr>
              <w:widowControl w:val="0"/>
              <w:tabs>
                <w:tab w:val="left" w:pos="463"/>
                <w:tab w:val="left" w:pos="464"/>
              </w:tabs>
              <w:autoSpaceDE w:val="0"/>
              <w:autoSpaceDN w:val="0"/>
              <w:spacing w:before="17" w:line="252" w:lineRule="exact"/>
              <w:ind w:right="824"/>
              <w:rPr>
                <w:rFonts w:ascii="Arial" w:eastAsia="Arial" w:hAnsi="Arial" w:cs="Arial"/>
                <w:sz w:val="22"/>
                <w:szCs w:val="22"/>
                <w:lang w:val="en-US"/>
              </w:rPr>
            </w:pPr>
          </w:p>
        </w:tc>
      </w:tr>
      <w:tr w:rsidR="009D6BD7" w:rsidRPr="00A467FD" w14:paraId="282D6E01" w14:textId="77777777" w:rsidTr="00FA3677">
        <w:trPr>
          <w:trHeight w:hRule="exact" w:val="1281"/>
        </w:trPr>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33820" w14:textId="26907A7E" w:rsidR="009D6BD7" w:rsidRPr="00A467FD" w:rsidRDefault="009D6BD7" w:rsidP="00BE08E2">
            <w:pPr>
              <w:widowControl w:val="0"/>
              <w:tabs>
                <w:tab w:val="left" w:pos="463"/>
                <w:tab w:val="left" w:pos="464"/>
              </w:tabs>
              <w:autoSpaceDE w:val="0"/>
              <w:autoSpaceDN w:val="0"/>
              <w:ind w:right="283"/>
              <w:rPr>
                <w:rFonts w:ascii="Arial" w:eastAsia="Arial" w:hAnsi="Arial" w:cs="Arial"/>
                <w:sz w:val="22"/>
                <w:szCs w:val="22"/>
                <w:lang w:val="en-US"/>
              </w:rPr>
            </w:pPr>
            <w:r w:rsidRPr="00A467FD">
              <w:rPr>
                <w:rFonts w:ascii="Arial" w:eastAsia="Arial" w:hAnsi="Arial" w:cs="Arial"/>
                <w:sz w:val="22"/>
                <w:szCs w:val="22"/>
                <w:lang w:val="en-US"/>
              </w:rPr>
              <w:t xml:space="preserve">6.6 </w:t>
            </w:r>
            <w:r w:rsidRPr="00A467FD">
              <w:rPr>
                <w:rFonts w:ascii="Arial" w:hAnsi="Arial" w:cs="Arial"/>
                <w:sz w:val="22"/>
                <w:szCs w:val="22"/>
              </w:rPr>
              <w:t>Assessors have been assisted with arrangements for learners with special assessment requirements (where applicable)</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CD5F9" w14:textId="2DA18774" w:rsidR="009D6BD7" w:rsidRPr="00A467FD" w:rsidRDefault="009D6BD7" w:rsidP="00D0143C">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Communications with Assessors and IQAs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9B40F" w14:textId="77777777" w:rsidR="009D6BD7" w:rsidRPr="00A467FD" w:rsidRDefault="009D6BD7" w:rsidP="00167616">
            <w:pPr>
              <w:widowControl w:val="0"/>
              <w:tabs>
                <w:tab w:val="left" w:pos="463"/>
                <w:tab w:val="left" w:pos="464"/>
              </w:tabs>
              <w:autoSpaceDE w:val="0"/>
              <w:autoSpaceDN w:val="0"/>
              <w:spacing w:before="17" w:line="252" w:lineRule="exact"/>
              <w:ind w:right="824"/>
              <w:rPr>
                <w:rFonts w:ascii="Arial" w:eastAsia="Arial" w:hAnsi="Arial" w:cs="Arial"/>
                <w:sz w:val="22"/>
                <w:szCs w:val="22"/>
                <w:lang w:val="en-US"/>
              </w:rPr>
            </w:pPr>
          </w:p>
        </w:tc>
      </w:tr>
      <w:tr w:rsidR="009D6BD7" w:rsidRPr="00A467FD" w14:paraId="5DB13970" w14:textId="77777777" w:rsidTr="009D6BD7">
        <w:trPr>
          <w:trHeight w:hRule="exact" w:val="968"/>
        </w:trPr>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7FA39" w14:textId="30386360" w:rsidR="009D6BD7" w:rsidRPr="00A467FD" w:rsidRDefault="009D6BD7" w:rsidP="009D6BD7">
            <w:pPr>
              <w:widowControl w:val="0"/>
              <w:tabs>
                <w:tab w:val="left" w:pos="463"/>
                <w:tab w:val="left" w:pos="464"/>
              </w:tabs>
              <w:autoSpaceDE w:val="0"/>
              <w:autoSpaceDN w:val="0"/>
              <w:ind w:right="283"/>
              <w:rPr>
                <w:rFonts w:ascii="Arial" w:eastAsia="Arial" w:hAnsi="Arial" w:cs="Arial"/>
                <w:sz w:val="22"/>
                <w:szCs w:val="22"/>
                <w:lang w:val="en-US"/>
              </w:rPr>
            </w:pPr>
            <w:r w:rsidRPr="00A467FD">
              <w:rPr>
                <w:rFonts w:ascii="Arial" w:eastAsia="Arial" w:hAnsi="Arial" w:cs="Arial"/>
                <w:sz w:val="22"/>
                <w:szCs w:val="22"/>
                <w:lang w:val="en-US"/>
              </w:rPr>
              <w:t xml:space="preserve">6.7 </w:t>
            </w:r>
            <w:r w:rsidRPr="00A467FD">
              <w:rPr>
                <w:rFonts w:ascii="Arial" w:hAnsi="Arial" w:cs="Arial"/>
                <w:sz w:val="22"/>
                <w:szCs w:val="22"/>
              </w:rPr>
              <w:t>Assessors have been assisted in resolving disputes and appeals (where applicable)</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72456" w14:textId="233B2858" w:rsidR="009D6BD7" w:rsidRPr="00A467FD" w:rsidRDefault="009D6BD7" w:rsidP="009D6BD7">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Communications with Assessors and IQAs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9E9F5" w14:textId="77777777" w:rsidR="009D6BD7" w:rsidRPr="00A467FD" w:rsidRDefault="009D6BD7" w:rsidP="00167616">
            <w:pPr>
              <w:widowControl w:val="0"/>
              <w:tabs>
                <w:tab w:val="left" w:pos="463"/>
                <w:tab w:val="left" w:pos="464"/>
              </w:tabs>
              <w:autoSpaceDE w:val="0"/>
              <w:autoSpaceDN w:val="0"/>
              <w:spacing w:before="17" w:line="252" w:lineRule="exact"/>
              <w:ind w:right="824"/>
              <w:rPr>
                <w:rFonts w:ascii="Arial" w:eastAsia="Arial" w:hAnsi="Arial" w:cs="Arial"/>
                <w:sz w:val="22"/>
                <w:szCs w:val="22"/>
                <w:lang w:val="en-US"/>
              </w:rPr>
            </w:pPr>
          </w:p>
        </w:tc>
      </w:tr>
      <w:tr w:rsidR="00751FD7" w:rsidRPr="00A467FD" w14:paraId="42154695" w14:textId="77777777" w:rsidTr="007F42A0">
        <w:trPr>
          <w:trHeight w:hRule="exact" w:val="2419"/>
        </w:trPr>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30026" w14:textId="77777777" w:rsidR="00751FD7" w:rsidRPr="00A467FD" w:rsidRDefault="00751FD7" w:rsidP="00BE08E2">
            <w:pPr>
              <w:widowControl w:val="0"/>
              <w:tabs>
                <w:tab w:val="left" w:pos="463"/>
                <w:tab w:val="left" w:pos="464"/>
              </w:tabs>
              <w:autoSpaceDE w:val="0"/>
              <w:autoSpaceDN w:val="0"/>
              <w:ind w:right="283"/>
              <w:rPr>
                <w:rFonts w:ascii="Arial" w:eastAsia="Arial" w:hAnsi="Arial" w:cs="Arial"/>
                <w:sz w:val="22"/>
                <w:szCs w:val="22"/>
                <w:lang w:val="en-US"/>
              </w:rPr>
            </w:pPr>
            <w:r w:rsidRPr="00A467FD">
              <w:rPr>
                <w:rFonts w:ascii="Arial" w:eastAsia="Arial" w:hAnsi="Arial" w:cs="Arial"/>
                <w:sz w:val="22"/>
                <w:szCs w:val="22"/>
                <w:lang w:val="en-US"/>
              </w:rPr>
              <w:t>6.8 Assessors are provided with clear and constructive feedback on the use of different types of assessment methods, judgement of evidence and assessment decisions</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976F6" w14:textId="77777777" w:rsidR="00751FD7" w:rsidRPr="00A467FD" w:rsidRDefault="00751FD7" w:rsidP="00BE08E2">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Internal quality assurance plans and sampling records</w:t>
            </w:r>
          </w:p>
          <w:p w14:paraId="2395AE4F" w14:textId="77777777" w:rsidR="00751FD7" w:rsidRPr="00A467FD" w:rsidRDefault="00751FD7" w:rsidP="00BE08E2">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Individual development plans for the assessment team</w:t>
            </w:r>
          </w:p>
          <w:p w14:paraId="404CD89A" w14:textId="77777777" w:rsidR="00751FD7" w:rsidRPr="00A467FD" w:rsidRDefault="00751FD7" w:rsidP="00BE08E2">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 xml:space="preserve">Records of meetings, </w:t>
            </w:r>
            <w:proofErr w:type="gramStart"/>
            <w:r w:rsidRPr="00A467FD">
              <w:rPr>
                <w:rFonts w:ascii="Arial" w:eastAsia="Arial" w:hAnsi="Arial" w:cs="Arial"/>
              </w:rPr>
              <w:t>briefings</w:t>
            </w:r>
            <w:proofErr w:type="gramEnd"/>
            <w:r w:rsidRPr="00A467FD">
              <w:rPr>
                <w:rFonts w:ascii="Arial" w:eastAsia="Arial" w:hAnsi="Arial" w:cs="Arial"/>
              </w:rPr>
              <w:t xml:space="preserve"> or updates</w:t>
            </w:r>
          </w:p>
          <w:p w14:paraId="5F1E65DC" w14:textId="77777777" w:rsidR="00751FD7" w:rsidRPr="00A467FD" w:rsidRDefault="00751FD7" w:rsidP="00BE08E2">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Action plans to acquire the Assessor and IQA awards, where appropriate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68190" w14:textId="77777777" w:rsidR="00751FD7" w:rsidRPr="00A467FD" w:rsidRDefault="00751FD7" w:rsidP="00167616">
            <w:pPr>
              <w:widowControl w:val="0"/>
              <w:tabs>
                <w:tab w:val="left" w:pos="463"/>
                <w:tab w:val="left" w:pos="464"/>
              </w:tabs>
              <w:autoSpaceDE w:val="0"/>
              <w:autoSpaceDN w:val="0"/>
              <w:spacing w:before="17" w:line="252" w:lineRule="exact"/>
              <w:ind w:right="824"/>
              <w:rPr>
                <w:rFonts w:ascii="Arial" w:eastAsia="Arial" w:hAnsi="Arial" w:cs="Arial"/>
                <w:sz w:val="22"/>
                <w:szCs w:val="22"/>
                <w:lang w:val="en-US"/>
              </w:rPr>
            </w:pPr>
          </w:p>
        </w:tc>
      </w:tr>
      <w:tr w:rsidR="00751FD7" w:rsidRPr="00A467FD" w14:paraId="28441610" w14:textId="77777777" w:rsidTr="00A14AD3">
        <w:trPr>
          <w:trHeight w:hRule="exact" w:val="1416"/>
        </w:trPr>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E8F2A" w14:textId="77777777" w:rsidR="00751FD7" w:rsidRPr="00A467FD" w:rsidRDefault="00751FD7" w:rsidP="00BE08E2">
            <w:pPr>
              <w:widowControl w:val="0"/>
              <w:tabs>
                <w:tab w:val="left" w:pos="463"/>
                <w:tab w:val="left" w:pos="464"/>
              </w:tabs>
              <w:autoSpaceDE w:val="0"/>
              <w:autoSpaceDN w:val="0"/>
              <w:ind w:right="283"/>
              <w:rPr>
                <w:rFonts w:ascii="Arial" w:eastAsia="Arial" w:hAnsi="Arial" w:cs="Arial"/>
                <w:sz w:val="22"/>
                <w:szCs w:val="22"/>
                <w:lang w:val="en-US"/>
              </w:rPr>
            </w:pPr>
            <w:r w:rsidRPr="00A467FD">
              <w:rPr>
                <w:rFonts w:ascii="Arial" w:eastAsia="Arial" w:hAnsi="Arial" w:cs="Arial"/>
                <w:sz w:val="22"/>
                <w:szCs w:val="22"/>
                <w:lang w:val="en-US"/>
              </w:rPr>
              <w:lastRenderedPageBreak/>
              <w:t xml:space="preserve">6.9 Assessment is internally quality assured, and each unit of internally quality assured evidence is named, </w:t>
            </w:r>
            <w:proofErr w:type="gramStart"/>
            <w:r w:rsidRPr="00A467FD">
              <w:rPr>
                <w:rFonts w:ascii="Arial" w:eastAsia="Arial" w:hAnsi="Arial" w:cs="Arial"/>
                <w:sz w:val="22"/>
                <w:szCs w:val="22"/>
                <w:lang w:val="en-US"/>
              </w:rPr>
              <w:t>signed</w:t>
            </w:r>
            <w:proofErr w:type="gramEnd"/>
            <w:r w:rsidRPr="00A467FD">
              <w:rPr>
                <w:rFonts w:ascii="Arial" w:eastAsia="Arial" w:hAnsi="Arial" w:cs="Arial"/>
                <w:sz w:val="22"/>
                <w:szCs w:val="22"/>
                <w:lang w:val="en-US"/>
              </w:rPr>
              <w:t xml:space="preserve"> and dated by the Internal Quality Assurer</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74DFC" w14:textId="29C0B1EB" w:rsidR="00751FD7" w:rsidRPr="00A467FD" w:rsidRDefault="00751FD7" w:rsidP="00A14AD3">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Internal quality assurance plans and sampling records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78CDF" w14:textId="77777777" w:rsidR="00751FD7" w:rsidRPr="00A467FD" w:rsidRDefault="00751FD7" w:rsidP="00167616">
            <w:pPr>
              <w:widowControl w:val="0"/>
              <w:tabs>
                <w:tab w:val="left" w:pos="463"/>
                <w:tab w:val="left" w:pos="464"/>
              </w:tabs>
              <w:autoSpaceDE w:val="0"/>
              <w:autoSpaceDN w:val="0"/>
              <w:spacing w:before="17" w:line="252" w:lineRule="exact"/>
              <w:ind w:right="824"/>
              <w:rPr>
                <w:rFonts w:ascii="Arial" w:eastAsia="Arial" w:hAnsi="Arial" w:cs="Arial"/>
                <w:sz w:val="22"/>
                <w:szCs w:val="22"/>
                <w:lang w:val="en-US"/>
              </w:rPr>
            </w:pPr>
          </w:p>
        </w:tc>
      </w:tr>
      <w:tr w:rsidR="009D6BD7" w:rsidRPr="00A467FD" w14:paraId="63D1FBCB" w14:textId="77777777" w:rsidTr="00751FD7">
        <w:trPr>
          <w:trHeight w:hRule="exact" w:val="698"/>
        </w:trPr>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06658" w14:textId="2F234C9A" w:rsidR="009D6BD7" w:rsidRPr="00A467FD" w:rsidRDefault="00526119" w:rsidP="009D6BD7">
            <w:pPr>
              <w:widowControl w:val="0"/>
              <w:tabs>
                <w:tab w:val="left" w:pos="463"/>
                <w:tab w:val="left" w:pos="464"/>
              </w:tabs>
              <w:autoSpaceDE w:val="0"/>
              <w:autoSpaceDN w:val="0"/>
              <w:ind w:right="341"/>
              <w:rPr>
                <w:rFonts w:ascii="Arial" w:eastAsia="Arial" w:hAnsi="Arial" w:cs="Arial"/>
                <w:sz w:val="22"/>
                <w:szCs w:val="22"/>
                <w:lang w:val="en-US"/>
              </w:rPr>
            </w:pPr>
            <w:r w:rsidRPr="00A467FD">
              <w:rPr>
                <w:rFonts w:ascii="Arial" w:eastAsia="Arial" w:hAnsi="Arial" w:cs="Arial"/>
                <w:sz w:val="22"/>
                <w:szCs w:val="22"/>
                <w:lang w:val="en-US"/>
              </w:rPr>
              <w:t xml:space="preserve">6.10 </w:t>
            </w:r>
            <w:r w:rsidRPr="00A467FD">
              <w:rPr>
                <w:rFonts w:ascii="Arial" w:hAnsi="Arial" w:cs="Arial"/>
                <w:sz w:val="22"/>
                <w:szCs w:val="22"/>
              </w:rPr>
              <w:t>Sample dates are consistent with dates in the IQA sampling plans</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F1720" w14:textId="3AAE1EF2" w:rsidR="009D6BD7" w:rsidRPr="00A467FD" w:rsidRDefault="00526119" w:rsidP="00A14AD3">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Internal quality assurance plans and sampling records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6E1D2" w14:textId="77777777" w:rsidR="009D6BD7" w:rsidRPr="00A467FD" w:rsidRDefault="009D6BD7" w:rsidP="00167616">
            <w:pPr>
              <w:widowControl w:val="0"/>
              <w:tabs>
                <w:tab w:val="left" w:pos="463"/>
                <w:tab w:val="left" w:pos="464"/>
              </w:tabs>
              <w:autoSpaceDE w:val="0"/>
              <w:autoSpaceDN w:val="0"/>
              <w:spacing w:line="266" w:lineRule="exact"/>
              <w:rPr>
                <w:rFonts w:ascii="Arial" w:eastAsia="Arial" w:hAnsi="Arial" w:cs="Arial"/>
                <w:sz w:val="22"/>
                <w:szCs w:val="22"/>
                <w:lang w:val="en-US"/>
              </w:rPr>
            </w:pPr>
          </w:p>
        </w:tc>
      </w:tr>
      <w:tr w:rsidR="009D6BD7" w:rsidRPr="00A467FD" w14:paraId="3C4EC4B2" w14:textId="77777777" w:rsidTr="00BE08E2">
        <w:trPr>
          <w:trHeight w:hRule="exact" w:val="1129"/>
        </w:trPr>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59808" w14:textId="05CD10FD" w:rsidR="009D6BD7" w:rsidRPr="00A467FD" w:rsidRDefault="00526119" w:rsidP="009D6BD7">
            <w:pPr>
              <w:widowControl w:val="0"/>
              <w:tabs>
                <w:tab w:val="left" w:pos="463"/>
                <w:tab w:val="left" w:pos="464"/>
              </w:tabs>
              <w:autoSpaceDE w:val="0"/>
              <w:autoSpaceDN w:val="0"/>
              <w:ind w:right="206"/>
              <w:rPr>
                <w:rFonts w:ascii="Arial" w:eastAsia="Arial" w:hAnsi="Arial" w:cs="Arial"/>
                <w:sz w:val="22"/>
                <w:szCs w:val="22"/>
                <w:lang w:val="en-US"/>
              </w:rPr>
            </w:pPr>
            <w:r w:rsidRPr="00A467FD">
              <w:rPr>
                <w:rFonts w:ascii="Arial" w:eastAsia="Arial" w:hAnsi="Arial" w:cs="Arial"/>
                <w:sz w:val="22"/>
                <w:szCs w:val="22"/>
                <w:lang w:val="en-US"/>
              </w:rPr>
              <w:t xml:space="preserve">6.11 </w:t>
            </w:r>
            <w:r w:rsidRPr="00A467FD">
              <w:rPr>
                <w:rFonts w:ascii="Arial" w:hAnsi="Arial" w:cs="Arial"/>
                <w:sz w:val="22"/>
                <w:szCs w:val="22"/>
              </w:rPr>
              <w:t>Up to date records of internal quality assurance and feedback to Assessors have been maintained</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612FF" w14:textId="77777777" w:rsidR="009D6BD7" w:rsidRPr="00A467FD" w:rsidRDefault="009D6BD7" w:rsidP="009D6BD7">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Internal quality assurance plans and sampling records</w:t>
            </w:r>
          </w:p>
          <w:p w14:paraId="16637AEF" w14:textId="77777777" w:rsidR="009D6BD7" w:rsidRPr="00A467FD" w:rsidRDefault="009D6BD7" w:rsidP="009D6BD7">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Minutes of assessment team meetings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FE271" w14:textId="77777777" w:rsidR="009D6BD7" w:rsidRPr="00A467FD" w:rsidRDefault="009D6BD7" w:rsidP="00167616">
            <w:pPr>
              <w:widowControl w:val="0"/>
              <w:tabs>
                <w:tab w:val="left" w:pos="463"/>
                <w:tab w:val="left" w:pos="464"/>
              </w:tabs>
              <w:autoSpaceDE w:val="0"/>
              <w:autoSpaceDN w:val="0"/>
              <w:spacing w:before="15" w:line="254" w:lineRule="exact"/>
              <w:ind w:right="823"/>
              <w:rPr>
                <w:rFonts w:ascii="Arial" w:eastAsia="Arial" w:hAnsi="Arial" w:cs="Arial"/>
                <w:sz w:val="22"/>
                <w:szCs w:val="22"/>
                <w:lang w:val="en-US"/>
              </w:rPr>
            </w:pPr>
          </w:p>
        </w:tc>
      </w:tr>
      <w:tr w:rsidR="009D6BD7" w:rsidRPr="00A467FD" w14:paraId="3B9C0DD0" w14:textId="77777777" w:rsidTr="00BE08E2">
        <w:trPr>
          <w:trHeight w:hRule="exact" w:val="990"/>
        </w:trPr>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CAA9F" w14:textId="425D8777" w:rsidR="009D6BD7" w:rsidRPr="00A467FD" w:rsidRDefault="00526119" w:rsidP="009D6BD7">
            <w:pPr>
              <w:widowControl w:val="0"/>
              <w:tabs>
                <w:tab w:val="left" w:pos="463"/>
                <w:tab w:val="left" w:pos="464"/>
              </w:tabs>
              <w:autoSpaceDE w:val="0"/>
              <w:autoSpaceDN w:val="0"/>
              <w:ind w:right="181"/>
              <w:rPr>
                <w:rFonts w:ascii="Arial" w:eastAsia="Arial" w:hAnsi="Arial" w:cs="Arial"/>
                <w:sz w:val="22"/>
                <w:szCs w:val="22"/>
                <w:lang w:val="en-US"/>
              </w:rPr>
            </w:pPr>
            <w:r w:rsidRPr="00A467FD">
              <w:rPr>
                <w:rFonts w:ascii="Arial" w:eastAsia="Arial" w:hAnsi="Arial" w:cs="Arial"/>
                <w:sz w:val="22"/>
                <w:szCs w:val="22"/>
                <w:lang w:val="en-US"/>
              </w:rPr>
              <w:t xml:space="preserve">6.12 </w:t>
            </w:r>
            <w:r w:rsidRPr="00A467FD">
              <w:rPr>
                <w:rFonts w:ascii="Arial" w:hAnsi="Arial" w:cs="Arial"/>
                <w:sz w:val="22"/>
                <w:szCs w:val="22"/>
              </w:rPr>
              <w:t>Adequate time has been allocated to carry out internal quality assurance duties</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A5F6B" w14:textId="77777777" w:rsidR="009D6BD7" w:rsidRPr="00A467FD" w:rsidRDefault="009D6BD7" w:rsidP="009D6BD7">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Schedules/plans for internal quality assurance activities</w:t>
            </w:r>
          </w:p>
          <w:p w14:paraId="277B548E" w14:textId="77777777" w:rsidR="009D6BD7" w:rsidRPr="00A467FD" w:rsidRDefault="009D6BD7" w:rsidP="009D6BD7">
            <w:pPr>
              <w:pStyle w:val="ListParagraph"/>
              <w:widowControl w:val="0"/>
              <w:numPr>
                <w:ilvl w:val="0"/>
                <w:numId w:val="1"/>
              </w:numPr>
              <w:tabs>
                <w:tab w:val="left" w:pos="478"/>
                <w:tab w:val="left" w:pos="464"/>
              </w:tabs>
              <w:autoSpaceDE w:val="0"/>
              <w:autoSpaceDN w:val="0"/>
              <w:spacing w:before="15" w:after="0" w:line="240" w:lineRule="auto"/>
              <w:ind w:left="543" w:right="536"/>
              <w:rPr>
                <w:rFonts w:ascii="Arial" w:eastAsia="Arial" w:hAnsi="Arial" w:cs="Arial"/>
              </w:rPr>
            </w:pPr>
            <w:r w:rsidRPr="00A467FD">
              <w:rPr>
                <w:rFonts w:ascii="Arial" w:eastAsia="Arial" w:hAnsi="Arial" w:cs="Arial"/>
              </w:rPr>
              <w:t>Records/minutes of IQA meetings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78668" w14:textId="77777777" w:rsidR="009D6BD7" w:rsidRPr="00A467FD" w:rsidRDefault="009D6BD7" w:rsidP="00167616">
            <w:pPr>
              <w:widowControl w:val="0"/>
              <w:tabs>
                <w:tab w:val="left" w:pos="463"/>
                <w:tab w:val="left" w:pos="464"/>
              </w:tabs>
              <w:autoSpaceDE w:val="0"/>
              <w:autoSpaceDN w:val="0"/>
              <w:spacing w:before="15" w:line="254" w:lineRule="exact"/>
              <w:ind w:right="936"/>
              <w:rPr>
                <w:rFonts w:ascii="Arial" w:eastAsia="Arial" w:hAnsi="Arial" w:cs="Arial"/>
                <w:sz w:val="22"/>
                <w:szCs w:val="22"/>
                <w:lang w:val="en-US"/>
              </w:rPr>
            </w:pPr>
          </w:p>
        </w:tc>
      </w:tr>
    </w:tbl>
    <w:p w14:paraId="35DDEAC9" w14:textId="77777777" w:rsidR="00D0143C" w:rsidRPr="00A467FD" w:rsidRDefault="00D0143C" w:rsidP="00D0143C">
      <w:pPr>
        <w:jc w:val="center"/>
        <w:rPr>
          <w:rFonts w:ascii="Arial" w:hAnsi="Arial" w:cs="Arial"/>
          <w:b/>
          <w:sz w:val="22"/>
          <w:szCs w:val="22"/>
          <w:u w:val="single"/>
        </w:rPr>
        <w:sectPr w:rsidR="00D0143C" w:rsidRPr="00A467FD" w:rsidSect="00761216">
          <w:headerReference w:type="default" r:id="rId17"/>
          <w:pgSz w:w="16838" w:h="11906" w:orient="landscape"/>
          <w:pgMar w:top="1843" w:right="1440" w:bottom="1440" w:left="1440" w:header="708" w:footer="708" w:gutter="0"/>
          <w:cols w:space="708"/>
          <w:docGrid w:linePitch="360"/>
        </w:sectPr>
      </w:pPr>
    </w:p>
    <w:p w14:paraId="1D84ED13" w14:textId="77777777" w:rsidR="00D0143C" w:rsidRPr="00A467FD" w:rsidRDefault="00D0143C" w:rsidP="00D0143C">
      <w:pPr>
        <w:jc w:val="center"/>
        <w:rPr>
          <w:rFonts w:ascii="Arial" w:hAnsi="Arial" w:cs="Arial"/>
          <w:b/>
          <w:sz w:val="22"/>
          <w:szCs w:val="22"/>
          <w:u w:val="single"/>
        </w:rPr>
      </w:pPr>
    </w:p>
    <w:tbl>
      <w:tblPr>
        <w:tblStyle w:val="TableGrid"/>
        <w:tblW w:w="14493" w:type="dxa"/>
        <w:tblLook w:val="04A0" w:firstRow="1" w:lastRow="0" w:firstColumn="1" w:lastColumn="0" w:noHBand="0" w:noVBand="1"/>
      </w:tblPr>
      <w:tblGrid>
        <w:gridCol w:w="13603"/>
        <w:gridCol w:w="890"/>
      </w:tblGrid>
      <w:tr w:rsidR="00D0143C" w:rsidRPr="00A467FD" w14:paraId="63F9D3B9" w14:textId="77777777" w:rsidTr="6F5343C2">
        <w:trPr>
          <w:trHeight w:val="397"/>
        </w:trPr>
        <w:tc>
          <w:tcPr>
            <w:tcW w:w="14493" w:type="dxa"/>
            <w:gridSpan w:val="2"/>
            <w:shd w:val="clear" w:color="auto" w:fill="auto"/>
            <w:vAlign w:val="center"/>
          </w:tcPr>
          <w:p w14:paraId="0F87B365" w14:textId="5CF4A990" w:rsidR="00D0143C" w:rsidRPr="00A467FD" w:rsidRDefault="00D0143C" w:rsidP="00BE08E2">
            <w:pPr>
              <w:rPr>
                <w:rFonts w:ascii="Arial" w:hAnsi="Arial" w:cs="Arial"/>
                <w:b/>
                <w:sz w:val="22"/>
                <w:szCs w:val="22"/>
              </w:rPr>
            </w:pPr>
            <w:r w:rsidRPr="00A467FD">
              <w:rPr>
                <w:rFonts w:ascii="Arial" w:hAnsi="Arial" w:cs="Arial"/>
                <w:b/>
                <w:sz w:val="22"/>
                <w:szCs w:val="22"/>
              </w:rPr>
              <w:t>Checklist</w:t>
            </w:r>
            <w:r w:rsidR="001049E0" w:rsidRPr="00A467FD">
              <w:rPr>
                <w:rFonts w:ascii="Arial" w:hAnsi="Arial" w:cs="Arial"/>
                <w:b/>
                <w:sz w:val="22"/>
                <w:szCs w:val="22"/>
              </w:rPr>
              <w:t xml:space="preserve"> to send to EQA for remote review or to have available at your centre for review</w:t>
            </w:r>
          </w:p>
        </w:tc>
      </w:tr>
      <w:tr w:rsidR="007455E7" w:rsidRPr="00A467FD" w14:paraId="6399B34E" w14:textId="77777777" w:rsidTr="6F5343C2">
        <w:trPr>
          <w:trHeight w:val="397"/>
        </w:trPr>
        <w:tc>
          <w:tcPr>
            <w:tcW w:w="13603" w:type="dxa"/>
            <w:vAlign w:val="center"/>
          </w:tcPr>
          <w:p w14:paraId="1D46C77F" w14:textId="48292283" w:rsidR="007455E7" w:rsidRPr="00A467FD" w:rsidRDefault="1B9F9730" w:rsidP="00BE08E2">
            <w:pPr>
              <w:rPr>
                <w:rFonts w:ascii="Arial" w:hAnsi="Arial" w:cs="Arial"/>
                <w:sz w:val="22"/>
                <w:szCs w:val="22"/>
              </w:rPr>
            </w:pPr>
            <w:r w:rsidRPr="6F5343C2">
              <w:rPr>
                <w:rFonts w:ascii="Arial" w:hAnsi="Arial" w:cs="Arial"/>
                <w:color w:val="000000" w:themeColor="text1"/>
                <w:sz w:val="22"/>
                <w:szCs w:val="22"/>
              </w:rPr>
              <w:t xml:space="preserve">Centre policies, including </w:t>
            </w:r>
            <w:r w:rsidRPr="6F5343C2">
              <w:rPr>
                <w:rFonts w:ascii="Arial" w:hAnsi="Arial" w:cs="Arial"/>
                <w:sz w:val="22"/>
                <w:szCs w:val="22"/>
              </w:rPr>
              <w:t xml:space="preserve">safeguarding, </w:t>
            </w:r>
            <w:r w:rsidRPr="6F5343C2">
              <w:rPr>
                <w:rFonts w:ascii="Arial" w:hAnsi="Arial" w:cs="Arial"/>
                <w:color w:val="000000" w:themeColor="text1"/>
                <w:sz w:val="22"/>
                <w:szCs w:val="22"/>
              </w:rPr>
              <w:t xml:space="preserve">appeals, </w:t>
            </w:r>
            <w:r w:rsidR="00141280">
              <w:rPr>
                <w:rFonts w:ascii="Arial" w:hAnsi="Arial" w:cs="Arial"/>
                <w:color w:val="000000" w:themeColor="text1"/>
                <w:sz w:val="22"/>
                <w:szCs w:val="22"/>
              </w:rPr>
              <w:t>equality, diversity and inclusion,</w:t>
            </w:r>
            <w:r w:rsidRPr="6F5343C2">
              <w:rPr>
                <w:rFonts w:ascii="Arial" w:hAnsi="Arial" w:cs="Arial"/>
                <w:color w:val="000000" w:themeColor="text1"/>
                <w:sz w:val="22"/>
                <w:szCs w:val="22"/>
              </w:rPr>
              <w:t xml:space="preserve"> reasonable adjustments &amp; malpractice</w:t>
            </w:r>
          </w:p>
        </w:tc>
        <w:tc>
          <w:tcPr>
            <w:tcW w:w="890" w:type="dxa"/>
          </w:tcPr>
          <w:p w14:paraId="3F6011DA" w14:textId="77777777" w:rsidR="007455E7" w:rsidRPr="00A467FD" w:rsidRDefault="007455E7" w:rsidP="00BE08E2">
            <w:pPr>
              <w:rPr>
                <w:rFonts w:ascii="Arial" w:hAnsi="Arial" w:cs="Arial"/>
                <w:sz w:val="22"/>
                <w:szCs w:val="22"/>
              </w:rPr>
            </w:pPr>
          </w:p>
        </w:tc>
      </w:tr>
      <w:tr w:rsidR="007455E7" w:rsidRPr="00A467FD" w14:paraId="78E667BC" w14:textId="77777777" w:rsidTr="6F5343C2">
        <w:trPr>
          <w:trHeight w:val="397"/>
        </w:trPr>
        <w:tc>
          <w:tcPr>
            <w:tcW w:w="13603" w:type="dxa"/>
            <w:vAlign w:val="center"/>
          </w:tcPr>
          <w:p w14:paraId="0718817A" w14:textId="12B0864E" w:rsidR="007455E7" w:rsidRPr="00A467FD" w:rsidRDefault="00D970BC" w:rsidP="00BE08E2">
            <w:pPr>
              <w:rPr>
                <w:rFonts w:ascii="Arial" w:hAnsi="Arial" w:cs="Arial"/>
                <w:sz w:val="22"/>
                <w:szCs w:val="22"/>
              </w:rPr>
            </w:pPr>
            <w:r w:rsidRPr="00A467FD">
              <w:rPr>
                <w:rFonts w:ascii="Arial" w:hAnsi="Arial" w:cs="Arial"/>
                <w:sz w:val="22"/>
                <w:szCs w:val="22"/>
              </w:rPr>
              <w:t>All learners on programme are registered</w:t>
            </w:r>
          </w:p>
        </w:tc>
        <w:tc>
          <w:tcPr>
            <w:tcW w:w="890" w:type="dxa"/>
          </w:tcPr>
          <w:p w14:paraId="522BE469" w14:textId="77777777" w:rsidR="007455E7" w:rsidRPr="00A467FD" w:rsidRDefault="007455E7" w:rsidP="00BE08E2">
            <w:pPr>
              <w:rPr>
                <w:rFonts w:ascii="Arial" w:hAnsi="Arial" w:cs="Arial"/>
                <w:sz w:val="22"/>
                <w:szCs w:val="22"/>
              </w:rPr>
            </w:pPr>
          </w:p>
        </w:tc>
      </w:tr>
      <w:tr w:rsidR="00D970BC" w:rsidRPr="00A467FD" w14:paraId="51526B3D" w14:textId="77777777" w:rsidTr="6F5343C2">
        <w:trPr>
          <w:trHeight w:val="397"/>
        </w:trPr>
        <w:tc>
          <w:tcPr>
            <w:tcW w:w="13603" w:type="dxa"/>
            <w:vAlign w:val="center"/>
          </w:tcPr>
          <w:p w14:paraId="24C2A4B5" w14:textId="6A4AF394" w:rsidR="00D970BC" w:rsidRPr="00A467FD" w:rsidRDefault="00D970BC" w:rsidP="00D970BC">
            <w:pPr>
              <w:rPr>
                <w:rFonts w:ascii="Arial" w:hAnsi="Arial" w:cs="Arial"/>
                <w:color w:val="000000"/>
                <w:sz w:val="22"/>
                <w:szCs w:val="22"/>
              </w:rPr>
            </w:pPr>
            <w:r w:rsidRPr="00A467FD">
              <w:rPr>
                <w:rFonts w:ascii="Arial" w:hAnsi="Arial" w:cs="Arial"/>
                <w:color w:val="000000"/>
                <w:sz w:val="22"/>
                <w:szCs w:val="22"/>
              </w:rPr>
              <w:t>Scheme(s) of work, staff CVs</w:t>
            </w:r>
            <w:r w:rsidRPr="00A467FD">
              <w:rPr>
                <w:rFonts w:ascii="Arial" w:hAnsi="Arial" w:cs="Arial"/>
                <w:sz w:val="22"/>
                <w:szCs w:val="22"/>
              </w:rPr>
              <w:t xml:space="preserve">/CPD records, </w:t>
            </w:r>
            <w:r w:rsidRPr="00A467FD">
              <w:rPr>
                <w:rFonts w:ascii="Arial" w:hAnsi="Arial" w:cs="Arial"/>
                <w:color w:val="000000"/>
                <w:sz w:val="22"/>
                <w:szCs w:val="22"/>
              </w:rPr>
              <w:t>minutes from meetings</w:t>
            </w:r>
            <w:r w:rsidRPr="00A467FD">
              <w:rPr>
                <w:rFonts w:ascii="Arial" w:hAnsi="Arial" w:cs="Arial"/>
                <w:sz w:val="22"/>
                <w:szCs w:val="22"/>
              </w:rPr>
              <w:t xml:space="preserve"> and recorded standardisation activities</w:t>
            </w:r>
          </w:p>
        </w:tc>
        <w:tc>
          <w:tcPr>
            <w:tcW w:w="890" w:type="dxa"/>
          </w:tcPr>
          <w:p w14:paraId="5A357EE8" w14:textId="77777777" w:rsidR="00D970BC" w:rsidRPr="00A467FD" w:rsidRDefault="00D970BC" w:rsidP="00D970BC">
            <w:pPr>
              <w:rPr>
                <w:rFonts w:ascii="Arial" w:hAnsi="Arial" w:cs="Arial"/>
                <w:sz w:val="22"/>
                <w:szCs w:val="22"/>
              </w:rPr>
            </w:pPr>
          </w:p>
        </w:tc>
      </w:tr>
      <w:tr w:rsidR="00D970BC" w:rsidRPr="00A467FD" w14:paraId="2CE79286" w14:textId="77777777" w:rsidTr="6F5343C2">
        <w:trPr>
          <w:trHeight w:val="397"/>
        </w:trPr>
        <w:tc>
          <w:tcPr>
            <w:tcW w:w="13603" w:type="dxa"/>
            <w:vAlign w:val="center"/>
          </w:tcPr>
          <w:p w14:paraId="0F567978" w14:textId="38E52459" w:rsidR="00D970BC" w:rsidRPr="00A467FD" w:rsidRDefault="00D970BC" w:rsidP="00D970BC">
            <w:pPr>
              <w:rPr>
                <w:rFonts w:ascii="Arial" w:hAnsi="Arial" w:cs="Arial"/>
                <w:sz w:val="22"/>
                <w:szCs w:val="22"/>
              </w:rPr>
            </w:pPr>
            <w:r w:rsidRPr="00A467FD">
              <w:rPr>
                <w:rFonts w:ascii="Arial" w:hAnsi="Arial" w:cs="Arial"/>
                <w:color w:val="000000"/>
                <w:sz w:val="22"/>
                <w:szCs w:val="22"/>
              </w:rPr>
              <w:t>Assessment &amp; IQA recording and tracking systems/copies of equivalent documentation</w:t>
            </w:r>
            <w:r w:rsidRPr="00A467FD">
              <w:rPr>
                <w:rFonts w:ascii="Arial" w:hAnsi="Arial" w:cs="Arial"/>
                <w:sz w:val="22"/>
                <w:szCs w:val="22"/>
              </w:rPr>
              <w:t>, including your sampling strategy</w:t>
            </w:r>
          </w:p>
        </w:tc>
        <w:tc>
          <w:tcPr>
            <w:tcW w:w="890" w:type="dxa"/>
          </w:tcPr>
          <w:p w14:paraId="037EA75F" w14:textId="77777777" w:rsidR="00D970BC" w:rsidRPr="00A467FD" w:rsidRDefault="00D970BC" w:rsidP="00D970BC">
            <w:pPr>
              <w:rPr>
                <w:rFonts w:ascii="Arial" w:hAnsi="Arial" w:cs="Arial"/>
                <w:sz w:val="22"/>
                <w:szCs w:val="22"/>
              </w:rPr>
            </w:pPr>
          </w:p>
        </w:tc>
      </w:tr>
      <w:tr w:rsidR="00D970BC" w:rsidRPr="00A467FD" w14:paraId="2DB9ABE5" w14:textId="77777777" w:rsidTr="6F5343C2">
        <w:trPr>
          <w:trHeight w:val="397"/>
        </w:trPr>
        <w:tc>
          <w:tcPr>
            <w:tcW w:w="13603" w:type="dxa"/>
            <w:vAlign w:val="center"/>
          </w:tcPr>
          <w:p w14:paraId="023C5C98" w14:textId="2AB12806" w:rsidR="00D970BC" w:rsidRPr="00A467FD" w:rsidRDefault="00D970BC" w:rsidP="00D970BC">
            <w:pPr>
              <w:rPr>
                <w:rFonts w:ascii="Arial" w:hAnsi="Arial" w:cs="Arial"/>
                <w:sz w:val="22"/>
                <w:szCs w:val="22"/>
              </w:rPr>
            </w:pPr>
            <w:r w:rsidRPr="00A467FD">
              <w:rPr>
                <w:rFonts w:ascii="Arial" w:hAnsi="Arial" w:cs="Arial"/>
                <w:color w:val="000000"/>
                <w:sz w:val="22"/>
                <w:szCs w:val="22"/>
              </w:rPr>
              <w:t xml:space="preserve">Completed Assessment Tracking Document has been sent to EQA </w:t>
            </w:r>
            <w:r w:rsidRPr="00A467FD">
              <w:rPr>
                <w:rFonts w:ascii="Arial" w:hAnsi="Arial" w:cs="Arial"/>
                <w:b/>
                <w:bCs/>
                <w:color w:val="000000"/>
                <w:sz w:val="22"/>
                <w:szCs w:val="22"/>
              </w:rPr>
              <w:t>2 weeks prior to the EQA review</w:t>
            </w:r>
            <w:r w:rsidRPr="00A467FD">
              <w:rPr>
                <w:rFonts w:ascii="Arial" w:hAnsi="Arial" w:cs="Arial"/>
                <w:color w:val="000000"/>
                <w:sz w:val="22"/>
                <w:szCs w:val="22"/>
              </w:rPr>
              <w:t xml:space="preserve"> (Functional Skills only)</w:t>
            </w:r>
          </w:p>
        </w:tc>
        <w:tc>
          <w:tcPr>
            <w:tcW w:w="890" w:type="dxa"/>
          </w:tcPr>
          <w:p w14:paraId="60B8D469" w14:textId="77777777" w:rsidR="00D970BC" w:rsidRPr="00A467FD" w:rsidRDefault="00D970BC" w:rsidP="00D970BC">
            <w:pPr>
              <w:rPr>
                <w:rFonts w:ascii="Arial" w:hAnsi="Arial" w:cs="Arial"/>
                <w:sz w:val="22"/>
                <w:szCs w:val="22"/>
              </w:rPr>
            </w:pPr>
          </w:p>
        </w:tc>
      </w:tr>
      <w:tr w:rsidR="00D970BC" w:rsidRPr="00A467FD" w14:paraId="487DFA6B" w14:textId="77777777" w:rsidTr="6F5343C2">
        <w:trPr>
          <w:trHeight w:val="397"/>
        </w:trPr>
        <w:tc>
          <w:tcPr>
            <w:tcW w:w="13603" w:type="dxa"/>
            <w:vAlign w:val="center"/>
          </w:tcPr>
          <w:p w14:paraId="47044250" w14:textId="7608A8F4" w:rsidR="00D970BC" w:rsidRPr="00A467FD" w:rsidRDefault="00D970BC" w:rsidP="00D970BC">
            <w:pPr>
              <w:rPr>
                <w:rFonts w:ascii="Arial" w:hAnsi="Arial" w:cs="Arial"/>
                <w:sz w:val="22"/>
                <w:szCs w:val="22"/>
              </w:rPr>
            </w:pPr>
            <w:r w:rsidRPr="00A467FD">
              <w:rPr>
                <w:rFonts w:ascii="Arial" w:hAnsi="Arial" w:cs="Arial"/>
                <w:color w:val="000000"/>
                <w:sz w:val="22"/>
                <w:szCs w:val="22"/>
              </w:rPr>
              <w:t xml:space="preserve">Audio or video recordings of assessments are available, where applicable </w:t>
            </w:r>
          </w:p>
        </w:tc>
        <w:tc>
          <w:tcPr>
            <w:tcW w:w="890" w:type="dxa"/>
          </w:tcPr>
          <w:p w14:paraId="0970D3E7" w14:textId="77777777" w:rsidR="00D970BC" w:rsidRPr="00A467FD" w:rsidRDefault="00D970BC" w:rsidP="00D970BC">
            <w:pPr>
              <w:rPr>
                <w:rFonts w:ascii="Arial" w:hAnsi="Arial" w:cs="Arial"/>
                <w:sz w:val="22"/>
                <w:szCs w:val="22"/>
              </w:rPr>
            </w:pPr>
          </w:p>
        </w:tc>
      </w:tr>
      <w:tr w:rsidR="00D970BC" w:rsidRPr="00A467FD" w14:paraId="1DA15E06" w14:textId="77777777" w:rsidTr="6F5343C2">
        <w:trPr>
          <w:trHeight w:val="397"/>
        </w:trPr>
        <w:tc>
          <w:tcPr>
            <w:tcW w:w="13603" w:type="dxa"/>
            <w:vAlign w:val="center"/>
          </w:tcPr>
          <w:p w14:paraId="6833731E" w14:textId="4B7F8034" w:rsidR="00D970BC" w:rsidRPr="00A467FD" w:rsidRDefault="00D970BC" w:rsidP="00D970BC">
            <w:pPr>
              <w:rPr>
                <w:rFonts w:ascii="Arial" w:hAnsi="Arial" w:cs="Arial"/>
                <w:sz w:val="22"/>
                <w:szCs w:val="22"/>
              </w:rPr>
            </w:pPr>
            <w:r w:rsidRPr="00A467FD">
              <w:rPr>
                <w:rFonts w:ascii="Arial" w:hAnsi="Arial" w:cs="Arial"/>
                <w:iCs/>
                <w:sz w:val="22"/>
                <w:szCs w:val="22"/>
              </w:rPr>
              <w:t>Completed Learner Observation and Achievement Records (Functional Skills only)</w:t>
            </w:r>
          </w:p>
        </w:tc>
        <w:tc>
          <w:tcPr>
            <w:tcW w:w="890" w:type="dxa"/>
          </w:tcPr>
          <w:p w14:paraId="18D42523" w14:textId="77777777" w:rsidR="00D970BC" w:rsidRPr="00A467FD" w:rsidRDefault="00D970BC" w:rsidP="00D970BC">
            <w:pPr>
              <w:rPr>
                <w:rFonts w:ascii="Arial" w:hAnsi="Arial" w:cs="Arial"/>
                <w:sz w:val="22"/>
                <w:szCs w:val="22"/>
              </w:rPr>
            </w:pPr>
          </w:p>
        </w:tc>
      </w:tr>
      <w:tr w:rsidR="00D970BC" w:rsidRPr="00A467FD" w14:paraId="29A3D591" w14:textId="77777777" w:rsidTr="6F5343C2">
        <w:trPr>
          <w:trHeight w:val="397"/>
        </w:trPr>
        <w:tc>
          <w:tcPr>
            <w:tcW w:w="13603" w:type="dxa"/>
            <w:vAlign w:val="center"/>
          </w:tcPr>
          <w:p w14:paraId="52A0C965" w14:textId="719670BA" w:rsidR="00D970BC" w:rsidRPr="00A467FD" w:rsidRDefault="00D970BC" w:rsidP="00D970BC">
            <w:pPr>
              <w:rPr>
                <w:rFonts w:ascii="Arial" w:hAnsi="Arial" w:cs="Arial"/>
                <w:sz w:val="22"/>
                <w:szCs w:val="22"/>
              </w:rPr>
            </w:pPr>
            <w:r w:rsidRPr="00A467FD">
              <w:rPr>
                <w:rFonts w:ascii="Arial" w:hAnsi="Arial" w:cs="Arial"/>
                <w:sz w:val="22"/>
                <w:szCs w:val="22"/>
              </w:rPr>
              <w:t>IQA documentation requested available for EQA review</w:t>
            </w:r>
          </w:p>
        </w:tc>
        <w:tc>
          <w:tcPr>
            <w:tcW w:w="890" w:type="dxa"/>
          </w:tcPr>
          <w:p w14:paraId="7D5B10E3" w14:textId="77777777" w:rsidR="00D970BC" w:rsidRPr="00A467FD" w:rsidRDefault="00D970BC" w:rsidP="00D970BC">
            <w:pPr>
              <w:rPr>
                <w:rFonts w:ascii="Arial" w:hAnsi="Arial" w:cs="Arial"/>
                <w:sz w:val="22"/>
                <w:szCs w:val="22"/>
              </w:rPr>
            </w:pPr>
          </w:p>
        </w:tc>
      </w:tr>
      <w:tr w:rsidR="00D970BC" w:rsidRPr="00A467FD" w14:paraId="07512745" w14:textId="77777777" w:rsidTr="6F5343C2">
        <w:trPr>
          <w:trHeight w:val="397"/>
        </w:trPr>
        <w:tc>
          <w:tcPr>
            <w:tcW w:w="13603" w:type="dxa"/>
            <w:vAlign w:val="center"/>
          </w:tcPr>
          <w:p w14:paraId="0D44F452" w14:textId="5692D737" w:rsidR="00D970BC" w:rsidRPr="00A467FD" w:rsidRDefault="00D970BC" w:rsidP="00D970BC">
            <w:pPr>
              <w:rPr>
                <w:rFonts w:ascii="Arial" w:hAnsi="Arial" w:cs="Arial"/>
                <w:sz w:val="22"/>
                <w:szCs w:val="22"/>
              </w:rPr>
            </w:pPr>
            <w:r w:rsidRPr="00A467FD">
              <w:rPr>
                <w:rFonts w:ascii="Arial" w:hAnsi="Arial" w:cs="Arial"/>
                <w:sz w:val="22"/>
                <w:szCs w:val="22"/>
              </w:rPr>
              <w:t>Samples chosen are available for EQA review for all qualifications</w:t>
            </w:r>
          </w:p>
        </w:tc>
        <w:tc>
          <w:tcPr>
            <w:tcW w:w="890" w:type="dxa"/>
          </w:tcPr>
          <w:p w14:paraId="295D9CB2" w14:textId="77777777" w:rsidR="00D970BC" w:rsidRPr="00A467FD" w:rsidRDefault="00D970BC" w:rsidP="00D970BC">
            <w:pPr>
              <w:rPr>
                <w:rFonts w:ascii="Arial" w:hAnsi="Arial" w:cs="Arial"/>
                <w:sz w:val="22"/>
                <w:szCs w:val="22"/>
              </w:rPr>
            </w:pPr>
          </w:p>
        </w:tc>
      </w:tr>
      <w:tr w:rsidR="00D970BC" w:rsidRPr="00A467FD" w14:paraId="27D401B5" w14:textId="77777777" w:rsidTr="6F5343C2">
        <w:trPr>
          <w:trHeight w:val="397"/>
        </w:trPr>
        <w:tc>
          <w:tcPr>
            <w:tcW w:w="13603" w:type="dxa"/>
            <w:vAlign w:val="center"/>
          </w:tcPr>
          <w:p w14:paraId="4F5C23EF" w14:textId="5F50C7EF" w:rsidR="00D970BC" w:rsidRPr="00A467FD" w:rsidRDefault="00D970BC" w:rsidP="00D970BC">
            <w:pPr>
              <w:rPr>
                <w:rFonts w:ascii="Arial" w:hAnsi="Arial" w:cs="Arial"/>
                <w:sz w:val="22"/>
                <w:szCs w:val="22"/>
              </w:rPr>
            </w:pPr>
            <w:r w:rsidRPr="00A467FD">
              <w:rPr>
                <w:rFonts w:ascii="Arial" w:hAnsi="Arial" w:cs="Arial"/>
                <w:sz w:val="22"/>
                <w:szCs w:val="22"/>
              </w:rPr>
              <w:t>Samples are across all sub sites, where applicable</w:t>
            </w:r>
          </w:p>
        </w:tc>
        <w:tc>
          <w:tcPr>
            <w:tcW w:w="890" w:type="dxa"/>
          </w:tcPr>
          <w:p w14:paraId="1CDB6590" w14:textId="77777777" w:rsidR="00D970BC" w:rsidRPr="00A467FD" w:rsidRDefault="00D970BC" w:rsidP="00D970BC">
            <w:pPr>
              <w:rPr>
                <w:rFonts w:ascii="Arial" w:hAnsi="Arial" w:cs="Arial"/>
                <w:sz w:val="22"/>
                <w:szCs w:val="22"/>
              </w:rPr>
            </w:pPr>
          </w:p>
        </w:tc>
      </w:tr>
      <w:tr w:rsidR="00D970BC" w:rsidRPr="00A467FD" w14:paraId="46A62FAD" w14:textId="77777777" w:rsidTr="6F5343C2">
        <w:trPr>
          <w:trHeight w:val="397"/>
        </w:trPr>
        <w:tc>
          <w:tcPr>
            <w:tcW w:w="13603" w:type="dxa"/>
            <w:vAlign w:val="center"/>
          </w:tcPr>
          <w:p w14:paraId="0B523FAB" w14:textId="27646C90" w:rsidR="00D970BC" w:rsidRPr="00A467FD" w:rsidRDefault="00D970BC" w:rsidP="00D970BC">
            <w:pPr>
              <w:rPr>
                <w:rFonts w:ascii="Arial" w:hAnsi="Arial" w:cs="Arial"/>
                <w:sz w:val="22"/>
                <w:szCs w:val="22"/>
              </w:rPr>
            </w:pPr>
            <w:r w:rsidRPr="00A467FD">
              <w:rPr>
                <w:rFonts w:ascii="Arial" w:hAnsi="Arial" w:cs="Arial"/>
                <w:sz w:val="22"/>
                <w:szCs w:val="22"/>
              </w:rPr>
              <w:t>Samples are across a range of mid and completed portfolios</w:t>
            </w:r>
          </w:p>
        </w:tc>
        <w:tc>
          <w:tcPr>
            <w:tcW w:w="890" w:type="dxa"/>
          </w:tcPr>
          <w:p w14:paraId="6D613E76" w14:textId="77777777" w:rsidR="00D970BC" w:rsidRPr="00A467FD" w:rsidRDefault="00D970BC" w:rsidP="00D970BC">
            <w:pPr>
              <w:rPr>
                <w:rFonts w:ascii="Arial" w:hAnsi="Arial" w:cs="Arial"/>
                <w:sz w:val="22"/>
                <w:szCs w:val="22"/>
              </w:rPr>
            </w:pPr>
          </w:p>
        </w:tc>
      </w:tr>
      <w:tr w:rsidR="00D970BC" w:rsidRPr="00A467FD" w14:paraId="26F61916" w14:textId="77777777" w:rsidTr="6F5343C2">
        <w:trPr>
          <w:trHeight w:val="397"/>
        </w:trPr>
        <w:tc>
          <w:tcPr>
            <w:tcW w:w="13603" w:type="dxa"/>
            <w:vAlign w:val="center"/>
          </w:tcPr>
          <w:p w14:paraId="2EB55DD9" w14:textId="334A87B8" w:rsidR="00D970BC" w:rsidRPr="00A467FD" w:rsidRDefault="00D970BC" w:rsidP="00D970BC">
            <w:pPr>
              <w:rPr>
                <w:rFonts w:ascii="Arial" w:hAnsi="Arial" w:cs="Arial"/>
                <w:sz w:val="22"/>
                <w:szCs w:val="22"/>
              </w:rPr>
            </w:pPr>
            <w:r w:rsidRPr="00A467FD">
              <w:rPr>
                <w:rFonts w:ascii="Arial" w:hAnsi="Arial" w:cs="Arial"/>
                <w:sz w:val="22"/>
                <w:szCs w:val="22"/>
              </w:rPr>
              <w:t>Samples are across a range of assessment methods used</w:t>
            </w:r>
          </w:p>
        </w:tc>
        <w:tc>
          <w:tcPr>
            <w:tcW w:w="890" w:type="dxa"/>
          </w:tcPr>
          <w:p w14:paraId="7EDE086C" w14:textId="77777777" w:rsidR="00D970BC" w:rsidRPr="00A467FD" w:rsidRDefault="00D970BC" w:rsidP="00D970BC">
            <w:pPr>
              <w:rPr>
                <w:rFonts w:ascii="Arial" w:hAnsi="Arial" w:cs="Arial"/>
                <w:sz w:val="22"/>
                <w:szCs w:val="22"/>
              </w:rPr>
            </w:pPr>
          </w:p>
        </w:tc>
      </w:tr>
      <w:tr w:rsidR="00D970BC" w:rsidRPr="00A467FD" w14:paraId="3645187D" w14:textId="77777777" w:rsidTr="6F5343C2">
        <w:trPr>
          <w:trHeight w:val="397"/>
        </w:trPr>
        <w:tc>
          <w:tcPr>
            <w:tcW w:w="13603" w:type="dxa"/>
            <w:vAlign w:val="center"/>
          </w:tcPr>
          <w:p w14:paraId="2DCA5375" w14:textId="263E1D6E" w:rsidR="00D970BC" w:rsidRPr="00A467FD" w:rsidRDefault="00D970BC" w:rsidP="00D970BC">
            <w:pPr>
              <w:rPr>
                <w:rFonts w:ascii="Arial" w:hAnsi="Arial" w:cs="Arial"/>
                <w:sz w:val="22"/>
                <w:szCs w:val="22"/>
                <w:highlight w:val="yellow"/>
              </w:rPr>
            </w:pPr>
            <w:r w:rsidRPr="00A467FD">
              <w:rPr>
                <w:rFonts w:ascii="Arial" w:hAnsi="Arial" w:cs="Arial"/>
                <w:sz w:val="22"/>
                <w:szCs w:val="22"/>
              </w:rPr>
              <w:t xml:space="preserve">Samples include Professional Development Profiles for qualifications requiring this form of evidence </w:t>
            </w:r>
          </w:p>
        </w:tc>
        <w:tc>
          <w:tcPr>
            <w:tcW w:w="890" w:type="dxa"/>
          </w:tcPr>
          <w:p w14:paraId="45F07F01" w14:textId="77777777" w:rsidR="00D970BC" w:rsidRPr="00A467FD" w:rsidRDefault="00D970BC" w:rsidP="00D970BC">
            <w:pPr>
              <w:rPr>
                <w:rFonts w:ascii="Arial" w:hAnsi="Arial" w:cs="Arial"/>
                <w:sz w:val="22"/>
                <w:szCs w:val="22"/>
              </w:rPr>
            </w:pPr>
          </w:p>
        </w:tc>
      </w:tr>
      <w:tr w:rsidR="00D970BC" w:rsidRPr="00A467FD" w14:paraId="1E9A6250" w14:textId="77777777" w:rsidTr="6F5343C2">
        <w:trPr>
          <w:trHeight w:val="397"/>
        </w:trPr>
        <w:tc>
          <w:tcPr>
            <w:tcW w:w="13603" w:type="dxa"/>
            <w:vAlign w:val="center"/>
          </w:tcPr>
          <w:p w14:paraId="6C97AA62" w14:textId="00571290" w:rsidR="00D970BC" w:rsidRPr="00A467FD" w:rsidRDefault="00D970BC" w:rsidP="00D970BC">
            <w:pPr>
              <w:rPr>
                <w:rFonts w:ascii="Arial" w:hAnsi="Arial" w:cs="Arial"/>
                <w:sz w:val="22"/>
                <w:szCs w:val="22"/>
              </w:rPr>
            </w:pPr>
            <w:r w:rsidRPr="00A467FD">
              <w:rPr>
                <w:rFonts w:ascii="Arial" w:hAnsi="Arial" w:cs="Arial"/>
                <w:color w:val="000000"/>
                <w:sz w:val="22"/>
                <w:szCs w:val="22"/>
              </w:rPr>
              <w:t>Contact details for some of the learners have been sent to the EQA (ensure learners are aware the EQA may be contacting them)</w:t>
            </w:r>
          </w:p>
        </w:tc>
        <w:tc>
          <w:tcPr>
            <w:tcW w:w="890" w:type="dxa"/>
          </w:tcPr>
          <w:p w14:paraId="11705C87" w14:textId="77777777" w:rsidR="00D970BC" w:rsidRPr="00A467FD" w:rsidRDefault="00D970BC" w:rsidP="00D970BC">
            <w:pPr>
              <w:rPr>
                <w:rFonts w:ascii="Arial" w:hAnsi="Arial" w:cs="Arial"/>
                <w:sz w:val="22"/>
                <w:szCs w:val="22"/>
              </w:rPr>
            </w:pPr>
          </w:p>
        </w:tc>
      </w:tr>
    </w:tbl>
    <w:p w14:paraId="24BC89E7" w14:textId="77777777" w:rsidR="001049E0" w:rsidRPr="00A467FD" w:rsidRDefault="001049E0" w:rsidP="001049E0">
      <w:pPr>
        <w:rPr>
          <w:rFonts w:ascii="Arial" w:hAnsi="Arial" w:cs="Arial"/>
          <w:b/>
          <w:sz w:val="22"/>
          <w:szCs w:val="22"/>
        </w:rPr>
      </w:pPr>
    </w:p>
    <w:p w14:paraId="6C763644" w14:textId="77777777" w:rsidR="00D970BC" w:rsidRPr="00A467FD" w:rsidRDefault="00D970BC">
      <w:pPr>
        <w:rPr>
          <w:rFonts w:ascii="Arial" w:hAnsi="Arial" w:cs="Arial"/>
          <w:b/>
          <w:sz w:val="22"/>
          <w:szCs w:val="22"/>
        </w:rPr>
      </w:pPr>
      <w:r w:rsidRPr="00A467FD">
        <w:rPr>
          <w:rFonts w:ascii="Arial" w:hAnsi="Arial" w:cs="Arial"/>
          <w:b/>
          <w:sz w:val="22"/>
          <w:szCs w:val="22"/>
        </w:rPr>
        <w:br w:type="page"/>
      </w:r>
    </w:p>
    <w:p w14:paraId="43EEE92F" w14:textId="6BF16ECC" w:rsidR="001049E0" w:rsidRPr="00A467FD" w:rsidRDefault="001049E0" w:rsidP="001049E0">
      <w:pPr>
        <w:rPr>
          <w:rFonts w:ascii="Arial" w:hAnsi="Arial" w:cs="Arial"/>
          <w:b/>
          <w:sz w:val="40"/>
          <w:szCs w:val="40"/>
        </w:rPr>
      </w:pPr>
      <w:r w:rsidRPr="00A467FD">
        <w:rPr>
          <w:rFonts w:ascii="Arial" w:hAnsi="Arial" w:cs="Arial"/>
          <w:b/>
          <w:sz w:val="40"/>
          <w:szCs w:val="40"/>
        </w:rPr>
        <w:lastRenderedPageBreak/>
        <w:t xml:space="preserve">Additional </w:t>
      </w:r>
      <w:r w:rsidR="008E75FC" w:rsidRPr="00A467FD">
        <w:rPr>
          <w:rFonts w:ascii="Arial" w:hAnsi="Arial" w:cs="Arial"/>
          <w:b/>
          <w:sz w:val="40"/>
          <w:szCs w:val="40"/>
        </w:rPr>
        <w:t xml:space="preserve">information and </w:t>
      </w:r>
      <w:r w:rsidRPr="00A467FD">
        <w:rPr>
          <w:rFonts w:ascii="Arial" w:hAnsi="Arial" w:cs="Arial"/>
          <w:b/>
          <w:sz w:val="40"/>
          <w:szCs w:val="40"/>
        </w:rPr>
        <w:t xml:space="preserve">support </w:t>
      </w:r>
    </w:p>
    <w:p w14:paraId="3F749707" w14:textId="77777777" w:rsidR="001049E0" w:rsidRPr="00A467FD" w:rsidRDefault="001049E0" w:rsidP="001049E0">
      <w:pPr>
        <w:rPr>
          <w:rFonts w:ascii="Arial" w:hAnsi="Arial" w:cs="Arial"/>
          <w:sz w:val="22"/>
          <w:szCs w:val="22"/>
        </w:rPr>
      </w:pPr>
    </w:p>
    <w:tbl>
      <w:tblPr>
        <w:tblStyle w:val="TableGrid"/>
        <w:tblW w:w="14454" w:type="dxa"/>
        <w:tblLook w:val="04A0" w:firstRow="1" w:lastRow="0" w:firstColumn="1" w:lastColumn="0" w:noHBand="0" w:noVBand="1"/>
      </w:tblPr>
      <w:tblGrid>
        <w:gridCol w:w="3114"/>
        <w:gridCol w:w="11340"/>
      </w:tblGrid>
      <w:tr w:rsidR="00CE7421" w:rsidRPr="00A467FD" w14:paraId="58C777D0" w14:textId="77777777" w:rsidTr="00BB7B09">
        <w:tc>
          <w:tcPr>
            <w:tcW w:w="3114" w:type="dxa"/>
          </w:tcPr>
          <w:p w14:paraId="52367AFE" w14:textId="0EE86DD1" w:rsidR="00CE7421" w:rsidRPr="00A467FD" w:rsidRDefault="00CE7421" w:rsidP="00CE7421">
            <w:pPr>
              <w:rPr>
                <w:rStyle w:val="eop"/>
                <w:rFonts w:ascii="Arial" w:hAnsi="Arial" w:cs="Arial"/>
                <w:sz w:val="22"/>
                <w:szCs w:val="22"/>
              </w:rPr>
            </w:pPr>
            <w:r w:rsidRPr="00A467FD">
              <w:rPr>
                <w:rFonts w:ascii="Arial" w:hAnsi="Arial" w:cs="Arial"/>
                <w:sz w:val="22"/>
                <w:szCs w:val="22"/>
              </w:rPr>
              <w:t>EQA Reviews</w:t>
            </w:r>
          </w:p>
        </w:tc>
        <w:tc>
          <w:tcPr>
            <w:tcW w:w="11340" w:type="dxa"/>
          </w:tcPr>
          <w:p w14:paraId="0F194DB9" w14:textId="1C8CAEC9" w:rsidR="00CE7421" w:rsidRPr="00A467FD" w:rsidRDefault="005D5F51" w:rsidP="00CE7421">
            <w:pPr>
              <w:rPr>
                <w:rStyle w:val="eop"/>
                <w:rFonts w:ascii="Arial" w:hAnsi="Arial" w:cs="Arial"/>
                <w:color w:val="000000"/>
                <w:sz w:val="22"/>
                <w:szCs w:val="22"/>
                <w:shd w:val="clear" w:color="auto" w:fill="FFFFFF"/>
              </w:rPr>
            </w:pPr>
            <w:r w:rsidRPr="00A467FD">
              <w:rPr>
                <w:rStyle w:val="normaltextrun"/>
                <w:rFonts w:ascii="Arial" w:hAnsi="Arial" w:cs="Arial"/>
                <w:color w:val="000000"/>
                <w:sz w:val="22"/>
                <w:szCs w:val="22"/>
                <w:shd w:val="clear" w:color="auto" w:fill="FFFFFF"/>
              </w:rPr>
              <w:t>C</w:t>
            </w:r>
            <w:r w:rsidRPr="00A467FD">
              <w:rPr>
                <w:rStyle w:val="normaltextrun"/>
                <w:rFonts w:ascii="Arial" w:hAnsi="Arial" w:cs="Arial"/>
                <w:color w:val="000000"/>
                <w:sz w:val="22"/>
                <w:szCs w:val="22"/>
              </w:rPr>
              <w:t>entres</w:t>
            </w:r>
            <w:r w:rsidR="00CE7421" w:rsidRPr="00A467FD">
              <w:rPr>
                <w:rStyle w:val="normaltextrun"/>
                <w:rFonts w:ascii="Arial" w:hAnsi="Arial" w:cs="Arial"/>
                <w:color w:val="000000"/>
                <w:sz w:val="22"/>
                <w:szCs w:val="22"/>
                <w:shd w:val="clear" w:color="auto" w:fill="FFFFFF"/>
              </w:rPr>
              <w:t xml:space="preserve"> have up to 2 free reviews per session for each Quality Assurance (QA) group. If you are delivering Customised Qualifications, you will receive one free review per session.  NCFE academic session runs from 1 August to 31 July.</w:t>
            </w:r>
            <w:r w:rsidR="00CE7421" w:rsidRPr="00A467FD">
              <w:rPr>
                <w:rStyle w:val="eop"/>
                <w:rFonts w:ascii="Arial" w:hAnsi="Arial" w:cs="Arial"/>
                <w:color w:val="000000"/>
                <w:sz w:val="22"/>
                <w:szCs w:val="22"/>
                <w:shd w:val="clear" w:color="auto" w:fill="FFFFFF"/>
              </w:rPr>
              <w:t> </w:t>
            </w:r>
          </w:p>
        </w:tc>
      </w:tr>
      <w:tr w:rsidR="00CE7421" w:rsidRPr="00A467FD" w14:paraId="7512131F" w14:textId="77777777" w:rsidTr="00BB7B09">
        <w:tc>
          <w:tcPr>
            <w:tcW w:w="3114" w:type="dxa"/>
          </w:tcPr>
          <w:p w14:paraId="633B760B" w14:textId="323DE43C" w:rsidR="00CE7421" w:rsidRPr="00A467FD" w:rsidRDefault="00CE7421" w:rsidP="00421504">
            <w:pPr>
              <w:rPr>
                <w:rStyle w:val="normaltextrun"/>
                <w:rFonts w:ascii="Arial" w:hAnsi="Arial" w:cs="Arial"/>
                <w:sz w:val="22"/>
                <w:szCs w:val="22"/>
                <w:shd w:val="clear" w:color="auto" w:fill="FFFFFF"/>
              </w:rPr>
            </w:pPr>
            <w:r w:rsidRPr="00A467FD">
              <w:rPr>
                <w:rStyle w:val="eop"/>
                <w:rFonts w:ascii="Arial" w:hAnsi="Arial" w:cs="Arial"/>
                <w:sz w:val="22"/>
                <w:szCs w:val="22"/>
                <w:shd w:val="clear" w:color="auto" w:fill="FFFFFF"/>
              </w:rPr>
              <w:t>EQA Report</w:t>
            </w:r>
          </w:p>
        </w:tc>
        <w:tc>
          <w:tcPr>
            <w:tcW w:w="11340" w:type="dxa"/>
          </w:tcPr>
          <w:p w14:paraId="7B2C7F06" w14:textId="5C6158A5" w:rsidR="00CE7421" w:rsidRPr="00A467FD" w:rsidRDefault="00CE7421" w:rsidP="003E5FDE">
            <w:pPr>
              <w:rPr>
                <w:rStyle w:val="normaltextrun"/>
                <w:rFonts w:ascii="Arial" w:hAnsi="Arial" w:cs="Arial"/>
                <w:color w:val="000000"/>
                <w:sz w:val="22"/>
                <w:szCs w:val="22"/>
                <w:shd w:val="clear" w:color="auto" w:fill="FFFFFF"/>
              </w:rPr>
            </w:pPr>
            <w:r w:rsidRPr="00A467FD">
              <w:rPr>
                <w:rStyle w:val="eop"/>
                <w:rFonts w:ascii="Arial" w:hAnsi="Arial" w:cs="Arial"/>
                <w:color w:val="000000"/>
                <w:sz w:val="22"/>
                <w:szCs w:val="22"/>
                <w:shd w:val="clear" w:color="auto" w:fill="FFFFFF"/>
              </w:rPr>
              <w:t>Following the review, you will receive an EQA report to outline how you have met the criteria required</w:t>
            </w:r>
            <w:r w:rsidR="00B84053" w:rsidRPr="00A467FD">
              <w:rPr>
                <w:rStyle w:val="eop"/>
                <w:rFonts w:ascii="Arial" w:hAnsi="Arial" w:cs="Arial"/>
                <w:color w:val="000000"/>
                <w:sz w:val="22"/>
                <w:szCs w:val="22"/>
                <w:shd w:val="clear" w:color="auto" w:fill="FFFFFF"/>
              </w:rPr>
              <w:t>.</w:t>
            </w:r>
            <w:r w:rsidR="00B84053" w:rsidRPr="00A467FD">
              <w:rPr>
                <w:rStyle w:val="eop"/>
                <w:rFonts w:ascii="Arial" w:hAnsi="Arial" w:cs="Arial"/>
                <w:sz w:val="22"/>
                <w:szCs w:val="22"/>
                <w:shd w:val="clear" w:color="auto" w:fill="FFFFFF"/>
              </w:rPr>
              <w:t xml:space="preserve"> </w:t>
            </w:r>
            <w:r w:rsidRPr="00A467FD">
              <w:rPr>
                <w:rStyle w:val="eop"/>
                <w:rFonts w:ascii="Arial" w:hAnsi="Arial" w:cs="Arial"/>
                <w:color w:val="000000"/>
                <w:sz w:val="22"/>
                <w:szCs w:val="22"/>
                <w:shd w:val="clear" w:color="auto" w:fill="FFFFFF"/>
              </w:rPr>
              <w:t xml:space="preserve">Where applicable the EQA may make recommendations to help you to improve your practice. Where any criteria have not been achieved in full, an action plan will be set, with clear timescales to address these actions. </w:t>
            </w:r>
          </w:p>
        </w:tc>
      </w:tr>
      <w:tr w:rsidR="00CE325B" w:rsidRPr="00A467FD" w14:paraId="1DDE5ED5" w14:textId="77777777" w:rsidTr="00BB7B09">
        <w:tc>
          <w:tcPr>
            <w:tcW w:w="3114" w:type="dxa"/>
          </w:tcPr>
          <w:p w14:paraId="50F8BED6" w14:textId="3978B6CB" w:rsidR="00CE325B" w:rsidRPr="00A467FD" w:rsidRDefault="00CE325B" w:rsidP="00CE7421">
            <w:pPr>
              <w:rPr>
                <w:rStyle w:val="eop"/>
                <w:rFonts w:ascii="Arial" w:hAnsi="Arial" w:cs="Arial"/>
                <w:sz w:val="22"/>
                <w:szCs w:val="22"/>
                <w:shd w:val="clear" w:color="auto" w:fill="FFFFFF"/>
              </w:rPr>
            </w:pPr>
            <w:r w:rsidRPr="00A467FD">
              <w:rPr>
                <w:rFonts w:ascii="Arial" w:hAnsi="Arial" w:cs="Arial"/>
                <w:sz w:val="22"/>
                <w:szCs w:val="22"/>
                <w:shd w:val="clear" w:color="auto" w:fill="FFFFFF"/>
              </w:rPr>
              <w:t>User Guide to the E</w:t>
            </w:r>
            <w:r w:rsidR="00CB75FA" w:rsidRPr="00A467FD">
              <w:rPr>
                <w:rFonts w:ascii="Arial" w:hAnsi="Arial" w:cs="Arial"/>
                <w:sz w:val="22"/>
                <w:szCs w:val="22"/>
                <w:shd w:val="clear" w:color="auto" w:fill="FFFFFF"/>
              </w:rPr>
              <w:t xml:space="preserve">xternal </w:t>
            </w:r>
            <w:r w:rsidRPr="00A467FD">
              <w:rPr>
                <w:rFonts w:ascii="Arial" w:hAnsi="Arial" w:cs="Arial"/>
                <w:sz w:val="22"/>
                <w:szCs w:val="22"/>
                <w:shd w:val="clear" w:color="auto" w:fill="FFFFFF"/>
              </w:rPr>
              <w:t>Q</w:t>
            </w:r>
            <w:r w:rsidR="00CB75FA" w:rsidRPr="00A467FD">
              <w:rPr>
                <w:rFonts w:ascii="Arial" w:hAnsi="Arial" w:cs="Arial"/>
                <w:sz w:val="22"/>
                <w:szCs w:val="22"/>
                <w:shd w:val="clear" w:color="auto" w:fill="FFFFFF"/>
              </w:rPr>
              <w:t xml:space="preserve">uality </w:t>
            </w:r>
            <w:r w:rsidRPr="00A467FD">
              <w:rPr>
                <w:rFonts w:ascii="Arial" w:hAnsi="Arial" w:cs="Arial"/>
                <w:sz w:val="22"/>
                <w:szCs w:val="22"/>
                <w:shd w:val="clear" w:color="auto" w:fill="FFFFFF"/>
              </w:rPr>
              <w:t>A</w:t>
            </w:r>
            <w:r w:rsidR="00CB75FA" w:rsidRPr="00A467FD">
              <w:rPr>
                <w:rFonts w:ascii="Arial" w:hAnsi="Arial" w:cs="Arial"/>
                <w:sz w:val="22"/>
                <w:szCs w:val="22"/>
                <w:shd w:val="clear" w:color="auto" w:fill="FFFFFF"/>
              </w:rPr>
              <w:t>ssurance Visit</w:t>
            </w:r>
            <w:r w:rsidRPr="00A467FD">
              <w:rPr>
                <w:rFonts w:ascii="Arial" w:hAnsi="Arial" w:cs="Arial"/>
                <w:sz w:val="22"/>
                <w:szCs w:val="22"/>
                <w:shd w:val="clear" w:color="auto" w:fill="FFFFFF"/>
              </w:rPr>
              <w:t xml:space="preserve"> Report</w:t>
            </w:r>
          </w:p>
        </w:tc>
        <w:tc>
          <w:tcPr>
            <w:tcW w:w="11340" w:type="dxa"/>
          </w:tcPr>
          <w:p w14:paraId="71BDEA9C" w14:textId="4AE23D1A" w:rsidR="00CE325B" w:rsidRPr="00A467FD" w:rsidRDefault="003E5FDE" w:rsidP="00CE7421">
            <w:pPr>
              <w:rPr>
                <w:rStyle w:val="eop"/>
                <w:rFonts w:ascii="Arial" w:hAnsi="Arial" w:cs="Arial"/>
                <w:color w:val="000000"/>
                <w:sz w:val="22"/>
                <w:szCs w:val="22"/>
                <w:shd w:val="clear" w:color="auto" w:fill="FFFFFF"/>
              </w:rPr>
            </w:pPr>
            <w:r w:rsidRPr="00A467FD">
              <w:rPr>
                <w:rStyle w:val="eop"/>
                <w:rFonts w:ascii="Arial" w:hAnsi="Arial" w:cs="Arial"/>
                <w:color w:val="000000"/>
                <w:sz w:val="22"/>
                <w:szCs w:val="22"/>
                <w:shd w:val="clear" w:color="auto" w:fill="FFFFFF"/>
              </w:rPr>
              <w:t>Our EQAs use this guide to complete the report.  You may find it useful to view this to understand what EQAs are looking for during their review.</w:t>
            </w:r>
          </w:p>
        </w:tc>
      </w:tr>
      <w:tr w:rsidR="002D38CE" w:rsidRPr="00A467FD" w14:paraId="7F33A9CA" w14:textId="77777777" w:rsidTr="00BB7B09">
        <w:tc>
          <w:tcPr>
            <w:tcW w:w="3114" w:type="dxa"/>
          </w:tcPr>
          <w:p w14:paraId="728A87A5" w14:textId="5FC47F10" w:rsidR="002D38CE" w:rsidRPr="00A467FD" w:rsidRDefault="002D38CE" w:rsidP="00CE7421">
            <w:pPr>
              <w:rPr>
                <w:rStyle w:val="eop"/>
                <w:rFonts w:ascii="Arial" w:hAnsi="Arial" w:cs="Arial"/>
                <w:sz w:val="22"/>
                <w:szCs w:val="22"/>
                <w:shd w:val="clear" w:color="auto" w:fill="FFFFFF"/>
              </w:rPr>
            </w:pPr>
            <w:r w:rsidRPr="00A467FD">
              <w:rPr>
                <w:rFonts w:ascii="Arial" w:hAnsi="Arial" w:cs="Arial"/>
                <w:sz w:val="22"/>
                <w:szCs w:val="22"/>
                <w:shd w:val="clear" w:color="auto" w:fill="FFFFFF"/>
              </w:rPr>
              <w:t>P</w:t>
            </w:r>
            <w:r w:rsidRPr="00A467FD">
              <w:rPr>
                <w:rFonts w:ascii="Arial" w:hAnsi="Arial" w:cs="Arial"/>
                <w:sz w:val="22"/>
                <w:szCs w:val="22"/>
              </w:rPr>
              <w:t>reparing for a remote review guide</w:t>
            </w:r>
          </w:p>
        </w:tc>
        <w:tc>
          <w:tcPr>
            <w:tcW w:w="11340" w:type="dxa"/>
          </w:tcPr>
          <w:p w14:paraId="4782C7B1" w14:textId="07B51A4F" w:rsidR="002D38CE" w:rsidRPr="00A467FD" w:rsidRDefault="002D38CE" w:rsidP="00CE7421">
            <w:pPr>
              <w:rPr>
                <w:rStyle w:val="eop"/>
                <w:rFonts w:ascii="Arial" w:hAnsi="Arial" w:cs="Arial"/>
                <w:color w:val="000000"/>
                <w:sz w:val="22"/>
                <w:szCs w:val="22"/>
                <w:shd w:val="clear" w:color="auto" w:fill="FFFFFF"/>
              </w:rPr>
            </w:pPr>
            <w:r w:rsidRPr="00A467FD">
              <w:rPr>
                <w:rStyle w:val="eop"/>
                <w:rFonts w:ascii="Arial" w:hAnsi="Arial" w:cs="Arial"/>
                <w:color w:val="000000"/>
                <w:sz w:val="22"/>
                <w:szCs w:val="22"/>
                <w:shd w:val="clear" w:color="auto" w:fill="FFFFFF"/>
              </w:rPr>
              <w:t>T</w:t>
            </w:r>
            <w:r w:rsidRPr="00A467FD">
              <w:rPr>
                <w:rStyle w:val="eop"/>
                <w:rFonts w:ascii="Arial" w:hAnsi="Arial" w:cs="Arial"/>
                <w:sz w:val="22"/>
                <w:szCs w:val="22"/>
              </w:rPr>
              <w:t>his guide explains how to upload documents required for your review.</w:t>
            </w:r>
          </w:p>
        </w:tc>
      </w:tr>
      <w:tr w:rsidR="009F231D" w:rsidRPr="00A467FD" w14:paraId="3F72AC9D" w14:textId="77777777" w:rsidTr="00BB7B09">
        <w:tc>
          <w:tcPr>
            <w:tcW w:w="3114" w:type="dxa"/>
          </w:tcPr>
          <w:p w14:paraId="383EE279" w14:textId="146065A4" w:rsidR="009F231D" w:rsidRPr="00A467FD" w:rsidRDefault="009F231D" w:rsidP="00CE7421">
            <w:pPr>
              <w:rPr>
                <w:rStyle w:val="eop"/>
                <w:rFonts w:ascii="Arial" w:hAnsi="Arial" w:cs="Arial"/>
                <w:sz w:val="22"/>
                <w:szCs w:val="22"/>
                <w:shd w:val="clear" w:color="auto" w:fill="FFFFFF"/>
              </w:rPr>
            </w:pPr>
            <w:r w:rsidRPr="00A467FD">
              <w:rPr>
                <w:rStyle w:val="eop"/>
                <w:rFonts w:ascii="Arial" w:hAnsi="Arial" w:cs="Arial"/>
                <w:sz w:val="22"/>
                <w:szCs w:val="22"/>
                <w:shd w:val="clear" w:color="auto" w:fill="FFFFFF"/>
              </w:rPr>
              <w:t>Sampling plan</w:t>
            </w:r>
          </w:p>
        </w:tc>
        <w:tc>
          <w:tcPr>
            <w:tcW w:w="11340" w:type="dxa"/>
          </w:tcPr>
          <w:p w14:paraId="03A95386" w14:textId="03993B9C" w:rsidR="009F231D" w:rsidRPr="00A467FD" w:rsidRDefault="000C5F85" w:rsidP="009F231D">
            <w:pPr>
              <w:jc w:val="both"/>
              <w:rPr>
                <w:rFonts w:ascii="Arial" w:hAnsi="Arial" w:cs="Arial"/>
                <w:color w:val="0B0C0C"/>
                <w:sz w:val="22"/>
                <w:szCs w:val="22"/>
              </w:rPr>
            </w:pPr>
            <w:r w:rsidRPr="00A467FD">
              <w:rPr>
                <w:rFonts w:ascii="Arial" w:hAnsi="Arial" w:cs="Arial"/>
                <w:color w:val="0B0C0C"/>
                <w:sz w:val="22"/>
                <w:szCs w:val="22"/>
              </w:rPr>
              <w:t xml:space="preserve">Prior to your EQA review, your EQA will send you </w:t>
            </w:r>
            <w:r w:rsidR="0046449D" w:rsidRPr="00A467FD">
              <w:rPr>
                <w:rFonts w:ascii="Arial" w:hAnsi="Arial" w:cs="Arial"/>
                <w:color w:val="0B0C0C"/>
                <w:sz w:val="22"/>
                <w:szCs w:val="22"/>
              </w:rPr>
              <w:t>their sampling plan. When choosing their sample, EQAs wil</w:t>
            </w:r>
            <w:r w:rsidR="0042671A" w:rsidRPr="00A467FD">
              <w:rPr>
                <w:rFonts w:ascii="Arial" w:hAnsi="Arial" w:cs="Arial"/>
                <w:color w:val="0B0C0C"/>
                <w:sz w:val="22"/>
                <w:szCs w:val="22"/>
              </w:rPr>
              <w:t xml:space="preserve">l </w:t>
            </w:r>
            <w:r w:rsidR="006B028C" w:rsidRPr="00A467FD">
              <w:rPr>
                <w:rFonts w:ascii="Arial" w:hAnsi="Arial" w:cs="Arial"/>
                <w:color w:val="0B0C0C"/>
                <w:sz w:val="22"/>
                <w:szCs w:val="22"/>
              </w:rPr>
              <w:t>select their sample size based on a percentage of learners registered to the qualification/s and</w:t>
            </w:r>
            <w:r w:rsidR="00796AEF" w:rsidRPr="00A467FD">
              <w:rPr>
                <w:rFonts w:ascii="Arial" w:hAnsi="Arial" w:cs="Arial"/>
                <w:color w:val="0B0C0C"/>
                <w:sz w:val="22"/>
                <w:szCs w:val="22"/>
              </w:rPr>
              <w:t xml:space="preserve"> sample across all</w:t>
            </w:r>
            <w:r w:rsidR="0079632A" w:rsidRPr="00A467FD">
              <w:rPr>
                <w:rFonts w:ascii="Arial" w:hAnsi="Arial" w:cs="Arial"/>
                <w:color w:val="0B0C0C"/>
                <w:sz w:val="22"/>
                <w:szCs w:val="22"/>
              </w:rPr>
              <w:t>:</w:t>
            </w:r>
          </w:p>
          <w:p w14:paraId="24BC0DFF" w14:textId="26E92AA2" w:rsidR="009F231D" w:rsidRPr="00A467FD" w:rsidRDefault="009F231D" w:rsidP="009F231D">
            <w:pPr>
              <w:jc w:val="both"/>
              <w:rPr>
                <w:rFonts w:ascii="Arial" w:hAnsi="Arial" w:cs="Arial"/>
                <w:color w:val="0B0C0C"/>
                <w:sz w:val="22"/>
                <w:szCs w:val="22"/>
              </w:rPr>
            </w:pPr>
          </w:p>
          <w:p w14:paraId="4AF7E2BF" w14:textId="52D6058D" w:rsidR="00691E0F" w:rsidRPr="00A467FD" w:rsidRDefault="0079632A" w:rsidP="009E052D">
            <w:pPr>
              <w:pStyle w:val="ListParagraph"/>
              <w:numPr>
                <w:ilvl w:val="0"/>
                <w:numId w:val="11"/>
              </w:numPr>
              <w:spacing w:after="4" w:line="249" w:lineRule="auto"/>
              <w:jc w:val="both"/>
              <w:rPr>
                <w:rFonts w:ascii="Arial" w:hAnsi="Arial" w:cs="Arial"/>
                <w:color w:val="0B0C0C"/>
              </w:rPr>
            </w:pPr>
            <w:r w:rsidRPr="00A467FD">
              <w:rPr>
                <w:rFonts w:ascii="Arial" w:hAnsi="Arial" w:cs="Arial"/>
                <w:color w:val="0B0C0C"/>
              </w:rPr>
              <w:t>Assessors</w:t>
            </w:r>
          </w:p>
          <w:p w14:paraId="5D71B159" w14:textId="779FC983" w:rsidR="009F231D" w:rsidRPr="00A467FD" w:rsidRDefault="00691E0F" w:rsidP="009E052D">
            <w:pPr>
              <w:pStyle w:val="ListParagraph"/>
              <w:numPr>
                <w:ilvl w:val="0"/>
                <w:numId w:val="11"/>
              </w:numPr>
              <w:spacing w:after="4" w:line="249" w:lineRule="auto"/>
              <w:jc w:val="both"/>
              <w:rPr>
                <w:rFonts w:ascii="Arial" w:hAnsi="Arial" w:cs="Arial"/>
                <w:color w:val="0B0C0C"/>
              </w:rPr>
            </w:pPr>
            <w:r w:rsidRPr="00A467FD">
              <w:rPr>
                <w:rFonts w:ascii="Arial" w:hAnsi="Arial" w:cs="Arial"/>
                <w:color w:val="0B0C0C"/>
              </w:rPr>
              <w:t>Internal Quality Assurers</w:t>
            </w:r>
          </w:p>
          <w:p w14:paraId="333A2815" w14:textId="5C7C61F1" w:rsidR="00691E0F" w:rsidRPr="00A467FD" w:rsidRDefault="00796AEF" w:rsidP="009E052D">
            <w:pPr>
              <w:pStyle w:val="ListParagraph"/>
              <w:numPr>
                <w:ilvl w:val="0"/>
                <w:numId w:val="11"/>
              </w:numPr>
              <w:spacing w:after="4" w:line="249" w:lineRule="auto"/>
              <w:jc w:val="both"/>
              <w:rPr>
                <w:rFonts w:ascii="Arial" w:hAnsi="Arial" w:cs="Arial"/>
                <w:color w:val="0B0C0C"/>
              </w:rPr>
            </w:pPr>
            <w:r w:rsidRPr="00A467FD">
              <w:rPr>
                <w:rFonts w:ascii="Arial" w:hAnsi="Arial" w:cs="Arial"/>
                <w:color w:val="0B0C0C"/>
              </w:rPr>
              <w:t>c</w:t>
            </w:r>
            <w:r w:rsidR="00691E0F" w:rsidRPr="00A467FD">
              <w:rPr>
                <w:rFonts w:ascii="Arial" w:hAnsi="Arial" w:cs="Arial"/>
                <w:color w:val="0B0C0C"/>
              </w:rPr>
              <w:t>omponents of the quali</w:t>
            </w:r>
            <w:r w:rsidR="00F56907" w:rsidRPr="00A467FD">
              <w:rPr>
                <w:rFonts w:ascii="Arial" w:hAnsi="Arial" w:cs="Arial"/>
                <w:color w:val="0B0C0C"/>
              </w:rPr>
              <w:t>fication/s</w:t>
            </w:r>
          </w:p>
          <w:p w14:paraId="5F82FEB7" w14:textId="2863971B" w:rsidR="009F231D" w:rsidRPr="00A467FD" w:rsidRDefault="0042671A" w:rsidP="007B740C">
            <w:pPr>
              <w:pStyle w:val="ListParagraph"/>
              <w:numPr>
                <w:ilvl w:val="0"/>
                <w:numId w:val="11"/>
              </w:numPr>
              <w:spacing w:after="4" w:line="249" w:lineRule="auto"/>
              <w:jc w:val="both"/>
              <w:rPr>
                <w:rStyle w:val="eop"/>
                <w:rFonts w:ascii="Arial" w:hAnsi="Arial" w:cs="Arial"/>
                <w:color w:val="0B0C0C"/>
              </w:rPr>
            </w:pPr>
            <w:r w:rsidRPr="00A467FD">
              <w:rPr>
                <w:rFonts w:ascii="Arial" w:hAnsi="Arial" w:cs="Arial"/>
                <w:color w:val="0B0C0C"/>
              </w:rPr>
              <w:t>learner attainments</w:t>
            </w:r>
          </w:p>
        </w:tc>
      </w:tr>
      <w:tr w:rsidR="003E5FDE" w:rsidRPr="00A467FD" w14:paraId="33E2C733" w14:textId="77777777" w:rsidTr="00BB7B09">
        <w:tc>
          <w:tcPr>
            <w:tcW w:w="3114" w:type="dxa"/>
          </w:tcPr>
          <w:p w14:paraId="79247170" w14:textId="41D73E88" w:rsidR="003E5FDE" w:rsidRPr="00A467FD" w:rsidRDefault="003E5FDE" w:rsidP="00CE7421">
            <w:pPr>
              <w:rPr>
                <w:rStyle w:val="eop"/>
                <w:rFonts w:ascii="Arial" w:hAnsi="Arial" w:cs="Arial"/>
                <w:sz w:val="22"/>
                <w:szCs w:val="22"/>
                <w:shd w:val="clear" w:color="auto" w:fill="FFFFFF"/>
              </w:rPr>
            </w:pPr>
            <w:r w:rsidRPr="00A467FD">
              <w:rPr>
                <w:rStyle w:val="eop"/>
                <w:rFonts w:ascii="Arial" w:hAnsi="Arial" w:cs="Arial"/>
                <w:sz w:val="22"/>
                <w:szCs w:val="22"/>
                <w:shd w:val="clear" w:color="auto" w:fill="FFFFFF"/>
              </w:rPr>
              <w:t>NCFE Portal</w:t>
            </w:r>
          </w:p>
        </w:tc>
        <w:tc>
          <w:tcPr>
            <w:tcW w:w="11340" w:type="dxa"/>
          </w:tcPr>
          <w:p w14:paraId="0620D046" w14:textId="60C1563D" w:rsidR="003E5FDE" w:rsidRPr="00A467FD" w:rsidRDefault="003E5FDE" w:rsidP="00CE7421">
            <w:pPr>
              <w:rPr>
                <w:rStyle w:val="eop"/>
                <w:rFonts w:ascii="Arial" w:hAnsi="Arial" w:cs="Arial"/>
                <w:color w:val="000000"/>
                <w:sz w:val="22"/>
                <w:szCs w:val="22"/>
                <w:shd w:val="clear" w:color="auto" w:fill="FFFFFF"/>
              </w:rPr>
            </w:pPr>
            <w:r w:rsidRPr="00A467FD">
              <w:rPr>
                <w:rStyle w:val="normaltextrun"/>
                <w:rFonts w:ascii="Arial" w:hAnsi="Arial" w:cs="Arial"/>
                <w:color w:val="000000"/>
                <w:sz w:val="22"/>
                <w:szCs w:val="22"/>
                <w:shd w:val="clear" w:color="auto" w:fill="FFFFFF"/>
              </w:rPr>
              <w:t>You can view previous reports</w:t>
            </w:r>
            <w:r w:rsidR="00787261" w:rsidRPr="00A467FD">
              <w:rPr>
                <w:rStyle w:val="normaltextrun"/>
                <w:rFonts w:ascii="Arial" w:hAnsi="Arial" w:cs="Arial"/>
                <w:color w:val="000000"/>
                <w:sz w:val="22"/>
                <w:szCs w:val="22"/>
                <w:shd w:val="clear" w:color="auto" w:fill="FFFFFF"/>
              </w:rPr>
              <w:t xml:space="preserve"> and planned review dates</w:t>
            </w:r>
            <w:r w:rsidRPr="00A467FD">
              <w:rPr>
                <w:rStyle w:val="normaltextrun"/>
                <w:rFonts w:ascii="Arial" w:hAnsi="Arial" w:cs="Arial"/>
                <w:color w:val="000000"/>
                <w:sz w:val="22"/>
                <w:szCs w:val="22"/>
                <w:shd w:val="clear" w:color="auto" w:fill="FFFFFF"/>
              </w:rPr>
              <w:t xml:space="preserve"> via the NCFE </w:t>
            </w:r>
            <w:hyperlink r:id="rId18" w:tgtFrame="_blank" w:history="1">
              <w:r w:rsidRPr="00A467FD">
                <w:rPr>
                  <w:rStyle w:val="normaltextrun"/>
                  <w:rFonts w:ascii="Arial" w:hAnsi="Arial" w:cs="Arial"/>
                  <w:color w:val="0563C1"/>
                  <w:sz w:val="22"/>
                  <w:szCs w:val="22"/>
                  <w:u w:val="single"/>
                  <w:shd w:val="clear" w:color="auto" w:fill="FFFFFF"/>
                </w:rPr>
                <w:t>portal</w:t>
              </w:r>
            </w:hyperlink>
            <w:r w:rsidRPr="00A467FD">
              <w:rPr>
                <w:rFonts w:ascii="Arial" w:hAnsi="Arial" w:cs="Arial"/>
                <w:sz w:val="22"/>
                <w:szCs w:val="22"/>
              </w:rPr>
              <w:t xml:space="preserve">. You should refer to any previous reports, prior to your review to </w:t>
            </w:r>
            <w:r w:rsidRPr="00A467FD">
              <w:rPr>
                <w:rStyle w:val="normaltextrun"/>
                <w:rFonts w:ascii="Arial" w:hAnsi="Arial" w:cs="Arial"/>
                <w:color w:val="000000"/>
                <w:sz w:val="22"/>
                <w:szCs w:val="22"/>
                <w:shd w:val="clear" w:color="auto" w:fill="FFFFFF"/>
              </w:rPr>
              <w:t>ensure any actions have been addressed.</w:t>
            </w:r>
            <w:r w:rsidRPr="00A467FD">
              <w:rPr>
                <w:rStyle w:val="eop"/>
                <w:rFonts w:ascii="Arial" w:hAnsi="Arial" w:cs="Arial"/>
                <w:color w:val="000000"/>
                <w:shd w:val="clear" w:color="auto" w:fill="FFFFFF"/>
              </w:rPr>
              <w:t> </w:t>
            </w:r>
          </w:p>
        </w:tc>
      </w:tr>
      <w:tr w:rsidR="00CE7421" w:rsidRPr="00A467FD" w14:paraId="793ADDDA" w14:textId="77777777" w:rsidTr="00BB7B09">
        <w:tc>
          <w:tcPr>
            <w:tcW w:w="3114" w:type="dxa"/>
          </w:tcPr>
          <w:p w14:paraId="3464FA82" w14:textId="00EAC83E" w:rsidR="00CE7421" w:rsidRPr="00A467FD" w:rsidRDefault="00CE7421" w:rsidP="00CE7421">
            <w:pPr>
              <w:rPr>
                <w:rStyle w:val="eop"/>
                <w:rFonts w:ascii="Arial" w:hAnsi="Arial" w:cs="Arial"/>
                <w:sz w:val="22"/>
                <w:szCs w:val="22"/>
                <w:shd w:val="clear" w:color="auto" w:fill="FFFFFF"/>
              </w:rPr>
            </w:pPr>
            <w:r w:rsidRPr="00A467FD">
              <w:rPr>
                <w:rStyle w:val="eop"/>
                <w:rFonts w:ascii="Arial" w:hAnsi="Arial" w:cs="Arial"/>
                <w:sz w:val="22"/>
                <w:szCs w:val="22"/>
                <w:shd w:val="clear" w:color="auto" w:fill="FFFFFF"/>
              </w:rPr>
              <w:t>EQA Support</w:t>
            </w:r>
          </w:p>
        </w:tc>
        <w:tc>
          <w:tcPr>
            <w:tcW w:w="11340" w:type="dxa"/>
          </w:tcPr>
          <w:p w14:paraId="20EB2D70" w14:textId="5E843110" w:rsidR="00CE7421" w:rsidRPr="00A467FD" w:rsidRDefault="00CE7421" w:rsidP="00CE7421">
            <w:pPr>
              <w:rPr>
                <w:rStyle w:val="eop"/>
                <w:rFonts w:ascii="Arial" w:hAnsi="Arial" w:cs="Arial"/>
                <w:color w:val="000000"/>
                <w:sz w:val="22"/>
                <w:szCs w:val="22"/>
                <w:shd w:val="clear" w:color="auto" w:fill="FFFFFF"/>
              </w:rPr>
            </w:pPr>
            <w:r w:rsidRPr="00A467FD">
              <w:rPr>
                <w:rStyle w:val="eop"/>
                <w:rFonts w:ascii="Arial" w:hAnsi="Arial" w:cs="Arial"/>
                <w:color w:val="000000"/>
                <w:sz w:val="22"/>
                <w:szCs w:val="22"/>
                <w:shd w:val="clear" w:color="auto" w:fill="FFFFFF"/>
              </w:rPr>
              <w:t>Your EQA is there to support you</w:t>
            </w:r>
            <w:r w:rsidR="00E00AE0" w:rsidRPr="00A467FD">
              <w:rPr>
                <w:rStyle w:val="eop"/>
                <w:rFonts w:ascii="Arial" w:hAnsi="Arial" w:cs="Arial"/>
                <w:color w:val="000000"/>
                <w:sz w:val="22"/>
                <w:szCs w:val="22"/>
                <w:shd w:val="clear" w:color="auto" w:fill="FFFFFF"/>
              </w:rPr>
              <w:t xml:space="preserve">, </w:t>
            </w:r>
            <w:r w:rsidRPr="00A467FD">
              <w:rPr>
                <w:rStyle w:val="eop"/>
                <w:rFonts w:ascii="Arial" w:hAnsi="Arial" w:cs="Arial"/>
                <w:color w:val="000000"/>
                <w:sz w:val="22"/>
                <w:szCs w:val="22"/>
                <w:shd w:val="clear" w:color="auto" w:fill="FFFFFF"/>
              </w:rPr>
              <w:t xml:space="preserve">help you to prepare for the review and supply the information you need. As most reviews will take place remotely, your EQA will </w:t>
            </w:r>
            <w:r w:rsidR="00E00AE0" w:rsidRPr="00A467FD">
              <w:rPr>
                <w:rStyle w:val="eop"/>
                <w:rFonts w:ascii="Arial" w:hAnsi="Arial" w:cs="Arial"/>
                <w:color w:val="000000"/>
                <w:sz w:val="22"/>
                <w:szCs w:val="22"/>
                <w:shd w:val="clear" w:color="auto" w:fill="FFFFFF"/>
              </w:rPr>
              <w:t>discuss</w:t>
            </w:r>
            <w:r w:rsidRPr="00A467FD">
              <w:rPr>
                <w:rStyle w:val="eop"/>
                <w:rFonts w:ascii="Arial" w:hAnsi="Arial" w:cs="Arial"/>
                <w:color w:val="000000"/>
                <w:sz w:val="22"/>
                <w:szCs w:val="22"/>
                <w:shd w:val="clear" w:color="auto" w:fill="FFFFFF"/>
              </w:rPr>
              <w:t xml:space="preserve"> the</w:t>
            </w:r>
            <w:r w:rsidR="00E00AE0" w:rsidRPr="00A467FD">
              <w:rPr>
                <w:rStyle w:val="eop"/>
                <w:rFonts w:ascii="Arial" w:hAnsi="Arial" w:cs="Arial"/>
                <w:color w:val="000000"/>
                <w:sz w:val="22"/>
                <w:szCs w:val="22"/>
                <w:shd w:val="clear" w:color="auto" w:fill="FFFFFF"/>
              </w:rPr>
              <w:t>ir</w:t>
            </w:r>
            <w:r w:rsidRPr="00A467FD">
              <w:rPr>
                <w:rStyle w:val="eop"/>
                <w:rFonts w:ascii="Arial" w:hAnsi="Arial" w:cs="Arial"/>
                <w:color w:val="000000"/>
                <w:sz w:val="22"/>
                <w:szCs w:val="22"/>
                <w:shd w:val="clear" w:color="auto" w:fill="FFFFFF"/>
              </w:rPr>
              <w:t xml:space="preserve"> agenda for the review</w:t>
            </w:r>
            <w:r w:rsidR="00E00AE0" w:rsidRPr="00A467FD">
              <w:rPr>
                <w:rStyle w:val="eop"/>
                <w:rFonts w:ascii="Arial" w:hAnsi="Arial" w:cs="Arial"/>
                <w:color w:val="000000"/>
                <w:sz w:val="22"/>
                <w:szCs w:val="22"/>
                <w:shd w:val="clear" w:color="auto" w:fill="FFFFFF"/>
              </w:rPr>
              <w:t xml:space="preserve"> with you, so you can plan your day</w:t>
            </w:r>
            <w:r w:rsidRPr="00A467FD">
              <w:rPr>
                <w:rStyle w:val="eop"/>
                <w:rFonts w:ascii="Arial" w:hAnsi="Arial" w:cs="Arial"/>
                <w:color w:val="000000"/>
                <w:sz w:val="22"/>
                <w:szCs w:val="22"/>
                <w:shd w:val="clear" w:color="auto" w:fill="FFFFFF"/>
              </w:rPr>
              <w:t xml:space="preserve">.  At the start of the review, they will aim to talk </w:t>
            </w:r>
            <w:r w:rsidR="00A238CF" w:rsidRPr="00A467FD">
              <w:rPr>
                <w:rStyle w:val="eop"/>
                <w:rFonts w:ascii="Arial" w:hAnsi="Arial" w:cs="Arial"/>
                <w:color w:val="000000"/>
                <w:sz w:val="22"/>
                <w:szCs w:val="22"/>
                <w:shd w:val="clear" w:color="auto" w:fill="FFFFFF"/>
              </w:rPr>
              <w:t xml:space="preserve">to you </w:t>
            </w:r>
            <w:r w:rsidRPr="00A467FD">
              <w:rPr>
                <w:rStyle w:val="eop"/>
                <w:rFonts w:ascii="Arial" w:hAnsi="Arial" w:cs="Arial"/>
                <w:color w:val="000000"/>
                <w:sz w:val="22"/>
                <w:szCs w:val="22"/>
                <w:shd w:val="clear" w:color="auto" w:fill="FFFFFF"/>
              </w:rPr>
              <w:t xml:space="preserve">to collect information and ensure they have everything they need.  </w:t>
            </w:r>
            <w:r w:rsidR="00A238CF" w:rsidRPr="00A467FD">
              <w:rPr>
                <w:rStyle w:val="eop"/>
                <w:rFonts w:ascii="Arial" w:hAnsi="Arial" w:cs="Arial"/>
                <w:color w:val="000000"/>
                <w:sz w:val="22"/>
                <w:szCs w:val="22"/>
                <w:shd w:val="clear" w:color="auto" w:fill="FFFFFF"/>
              </w:rPr>
              <w:t>Time will also be planned at the end of the review to provide feedback. They</w:t>
            </w:r>
            <w:r w:rsidRPr="00A467FD">
              <w:rPr>
                <w:rStyle w:val="eop"/>
                <w:rFonts w:ascii="Arial" w:hAnsi="Arial" w:cs="Arial"/>
                <w:color w:val="000000"/>
                <w:sz w:val="22"/>
                <w:szCs w:val="22"/>
                <w:shd w:val="clear" w:color="auto" w:fill="FFFFFF"/>
              </w:rPr>
              <w:t xml:space="preserve"> may </w:t>
            </w:r>
            <w:r w:rsidR="00A238CF" w:rsidRPr="00A467FD">
              <w:rPr>
                <w:rStyle w:val="eop"/>
                <w:rFonts w:ascii="Arial" w:hAnsi="Arial" w:cs="Arial"/>
                <w:color w:val="000000"/>
                <w:sz w:val="22"/>
                <w:szCs w:val="22"/>
                <w:shd w:val="clear" w:color="auto" w:fill="FFFFFF"/>
              </w:rPr>
              <w:t xml:space="preserve">also </w:t>
            </w:r>
            <w:r w:rsidRPr="00A467FD">
              <w:rPr>
                <w:rStyle w:val="eop"/>
                <w:rFonts w:ascii="Arial" w:hAnsi="Arial" w:cs="Arial"/>
                <w:color w:val="000000"/>
                <w:sz w:val="22"/>
                <w:szCs w:val="22"/>
                <w:shd w:val="clear" w:color="auto" w:fill="FFFFFF"/>
              </w:rPr>
              <w:t>arrange times throughout the review to catch up with you</w:t>
            </w:r>
            <w:r w:rsidR="00A238CF" w:rsidRPr="00A467FD">
              <w:rPr>
                <w:rStyle w:val="eop"/>
                <w:rFonts w:ascii="Arial" w:hAnsi="Arial" w:cs="Arial"/>
                <w:color w:val="000000"/>
                <w:sz w:val="22"/>
                <w:szCs w:val="22"/>
                <w:shd w:val="clear" w:color="auto" w:fill="FFFFFF"/>
              </w:rPr>
              <w:t>.</w:t>
            </w:r>
          </w:p>
        </w:tc>
      </w:tr>
      <w:tr w:rsidR="008E75FC" w:rsidRPr="00A467FD" w14:paraId="1E3ACECE" w14:textId="77777777" w:rsidTr="00BB7B09">
        <w:tc>
          <w:tcPr>
            <w:tcW w:w="3114" w:type="dxa"/>
          </w:tcPr>
          <w:p w14:paraId="0CFA0445" w14:textId="5A6F78CB" w:rsidR="008E75FC" w:rsidRPr="00A467FD" w:rsidRDefault="008E75FC" w:rsidP="00421504">
            <w:pPr>
              <w:pStyle w:val="paragraph"/>
              <w:spacing w:before="0" w:beforeAutospacing="0" w:after="0" w:afterAutospacing="0"/>
              <w:textAlignment w:val="baseline"/>
              <w:rPr>
                <w:rFonts w:ascii="Arial" w:hAnsi="Arial" w:cs="Arial"/>
                <w:sz w:val="18"/>
                <w:szCs w:val="18"/>
              </w:rPr>
            </w:pPr>
            <w:r w:rsidRPr="00A467FD">
              <w:rPr>
                <w:rStyle w:val="normaltextrun"/>
                <w:rFonts w:ascii="Arial" w:hAnsi="Arial" w:cs="Arial"/>
                <w:sz w:val="22"/>
                <w:szCs w:val="22"/>
              </w:rPr>
              <w:t>Certification claims</w:t>
            </w:r>
            <w:r w:rsidRPr="00A467FD">
              <w:rPr>
                <w:rStyle w:val="eop"/>
                <w:rFonts w:ascii="Arial" w:hAnsi="Arial" w:cs="Arial"/>
                <w:sz w:val="22"/>
                <w:szCs w:val="22"/>
              </w:rPr>
              <w:t> </w:t>
            </w:r>
          </w:p>
        </w:tc>
        <w:tc>
          <w:tcPr>
            <w:tcW w:w="11340" w:type="dxa"/>
          </w:tcPr>
          <w:p w14:paraId="6E8277CC" w14:textId="60090253" w:rsidR="008E75FC" w:rsidRPr="00A467FD" w:rsidRDefault="008E75FC" w:rsidP="007B740C">
            <w:pPr>
              <w:pStyle w:val="paragraph"/>
              <w:spacing w:before="0" w:beforeAutospacing="0" w:after="0" w:afterAutospacing="0"/>
              <w:textAlignment w:val="baseline"/>
              <w:rPr>
                <w:rFonts w:ascii="Arial" w:hAnsi="Arial" w:cs="Arial"/>
                <w:sz w:val="22"/>
                <w:szCs w:val="22"/>
              </w:rPr>
            </w:pPr>
            <w:r w:rsidRPr="00A467FD">
              <w:rPr>
                <w:rStyle w:val="normaltextrun"/>
                <w:rFonts w:ascii="Arial" w:hAnsi="Arial" w:cs="Arial"/>
                <w:sz w:val="22"/>
                <w:szCs w:val="22"/>
              </w:rPr>
              <w:t>If you do not have DCS, please do not make any claims for certification until after the EQA review as these will need to be rejected.</w:t>
            </w:r>
            <w:r w:rsidRPr="00A467FD">
              <w:rPr>
                <w:rStyle w:val="eop"/>
                <w:rFonts w:ascii="Arial" w:hAnsi="Arial" w:cs="Arial"/>
                <w:sz w:val="22"/>
                <w:szCs w:val="22"/>
              </w:rPr>
              <w:t> </w:t>
            </w:r>
            <w:r w:rsidRPr="00A467FD">
              <w:rPr>
                <w:rStyle w:val="normaltextrun"/>
                <w:rFonts w:ascii="Arial" w:hAnsi="Arial" w:cs="Arial"/>
                <w:color w:val="000000"/>
                <w:sz w:val="22"/>
                <w:szCs w:val="22"/>
              </w:rPr>
              <w:t>Once you have received your EQA report, you can claim for any relevant learner certificates through the </w:t>
            </w:r>
            <w:hyperlink r:id="rId19" w:tgtFrame="_blank" w:history="1">
              <w:r w:rsidRPr="00A467FD">
                <w:rPr>
                  <w:rStyle w:val="normaltextrun"/>
                  <w:rFonts w:ascii="Arial" w:hAnsi="Arial" w:cs="Arial"/>
                  <w:color w:val="0563C1"/>
                  <w:sz w:val="22"/>
                  <w:szCs w:val="22"/>
                  <w:u w:val="single"/>
                </w:rPr>
                <w:t>portal</w:t>
              </w:r>
            </w:hyperlink>
            <w:r w:rsidRPr="00A467FD">
              <w:rPr>
                <w:rStyle w:val="normaltextrun"/>
                <w:rFonts w:ascii="Arial" w:hAnsi="Arial" w:cs="Arial"/>
                <w:color w:val="000000"/>
                <w:sz w:val="22"/>
                <w:szCs w:val="22"/>
              </w:rPr>
              <w:t>. Once received your EQA will review the claims and accept or reject these. If accepted certificates will be sent to your centre to distribute to your learners. If rejected, you will be sent an automatic message to explain why these claims have been rejected.</w:t>
            </w:r>
            <w:r w:rsidRPr="00A467FD">
              <w:rPr>
                <w:rStyle w:val="eop"/>
                <w:rFonts w:ascii="Arial" w:hAnsi="Arial" w:cs="Arial"/>
                <w:color w:val="000000"/>
                <w:sz w:val="22"/>
                <w:szCs w:val="22"/>
              </w:rPr>
              <w:t> </w:t>
            </w:r>
          </w:p>
        </w:tc>
      </w:tr>
      <w:tr w:rsidR="008E75FC" w:rsidRPr="00A467FD" w14:paraId="435A8332" w14:textId="77777777" w:rsidTr="00BB7B09">
        <w:tc>
          <w:tcPr>
            <w:tcW w:w="3114" w:type="dxa"/>
          </w:tcPr>
          <w:p w14:paraId="50E2ED88" w14:textId="67200476" w:rsidR="008E75FC" w:rsidRPr="00A467FD" w:rsidRDefault="008E75FC" w:rsidP="008E75FC">
            <w:pPr>
              <w:pStyle w:val="paragraph"/>
              <w:spacing w:before="0" w:beforeAutospacing="0" w:after="0" w:afterAutospacing="0"/>
              <w:textAlignment w:val="baseline"/>
              <w:rPr>
                <w:rStyle w:val="normaltextrun"/>
                <w:rFonts w:ascii="Arial" w:hAnsi="Arial" w:cs="Arial"/>
                <w:sz w:val="18"/>
                <w:szCs w:val="18"/>
              </w:rPr>
            </w:pPr>
            <w:r w:rsidRPr="00A467FD">
              <w:rPr>
                <w:rStyle w:val="normaltextrun"/>
                <w:rFonts w:ascii="Arial" w:hAnsi="Arial" w:cs="Arial"/>
                <w:sz w:val="22"/>
                <w:szCs w:val="22"/>
              </w:rPr>
              <w:lastRenderedPageBreak/>
              <w:t>Continuous Professional Development</w:t>
            </w:r>
            <w:r w:rsidRPr="00A467FD">
              <w:rPr>
                <w:rStyle w:val="eop"/>
                <w:rFonts w:ascii="Arial" w:hAnsi="Arial" w:cs="Arial"/>
                <w:sz w:val="22"/>
                <w:szCs w:val="22"/>
              </w:rPr>
              <w:t> </w:t>
            </w:r>
          </w:p>
        </w:tc>
        <w:tc>
          <w:tcPr>
            <w:tcW w:w="11340" w:type="dxa"/>
          </w:tcPr>
          <w:p w14:paraId="2CBF5632" w14:textId="1FD140E8" w:rsidR="008E75FC" w:rsidRPr="00A467FD" w:rsidRDefault="008E75FC" w:rsidP="008E75FC">
            <w:pPr>
              <w:pStyle w:val="paragraph"/>
              <w:spacing w:before="0" w:beforeAutospacing="0" w:after="0" w:afterAutospacing="0"/>
              <w:textAlignment w:val="baseline"/>
              <w:rPr>
                <w:rStyle w:val="normaltextrun"/>
                <w:rFonts w:ascii="Arial" w:hAnsi="Arial" w:cs="Arial"/>
                <w:sz w:val="18"/>
                <w:szCs w:val="18"/>
              </w:rPr>
            </w:pPr>
            <w:r w:rsidRPr="00A467FD">
              <w:rPr>
                <w:rStyle w:val="normaltextrun"/>
                <w:rFonts w:ascii="Arial" w:hAnsi="Arial" w:cs="Arial"/>
                <w:sz w:val="22"/>
                <w:szCs w:val="22"/>
              </w:rPr>
              <w:t>Our qualifications are a great way to update your team’s CPD. If any of your team members have completed qualifications, covered during this review, since the last EQA review, please complete the </w:t>
            </w:r>
            <w:hyperlink r:id="rId20" w:tgtFrame="_blank" w:history="1">
              <w:r w:rsidRPr="00A467FD">
                <w:rPr>
                  <w:rStyle w:val="normaltextrun"/>
                  <w:rFonts w:ascii="Arial" w:hAnsi="Arial" w:cs="Arial"/>
                  <w:color w:val="0563C1"/>
                  <w:sz w:val="22"/>
                  <w:szCs w:val="22"/>
                  <w:u w:val="single"/>
                </w:rPr>
                <w:t>conflicts of interest declaration for centres form</w:t>
              </w:r>
            </w:hyperlink>
            <w:r w:rsidRPr="00A467FD">
              <w:rPr>
                <w:rStyle w:val="normaltextrun"/>
                <w:rFonts w:ascii="Arial" w:hAnsi="Arial" w:cs="Arial"/>
                <w:sz w:val="22"/>
                <w:szCs w:val="22"/>
              </w:rPr>
              <w:t>, so I can include these in my sampling plan. </w:t>
            </w:r>
            <w:r w:rsidRPr="00A467FD">
              <w:rPr>
                <w:rStyle w:val="eop"/>
                <w:rFonts w:ascii="Arial" w:hAnsi="Arial" w:cs="Arial"/>
                <w:sz w:val="22"/>
                <w:szCs w:val="22"/>
              </w:rPr>
              <w:t> </w:t>
            </w:r>
          </w:p>
        </w:tc>
      </w:tr>
      <w:tr w:rsidR="008E75FC" w:rsidRPr="00A467FD" w14:paraId="7B3E6EB5" w14:textId="77777777" w:rsidTr="00BB7B09">
        <w:tc>
          <w:tcPr>
            <w:tcW w:w="3114" w:type="dxa"/>
          </w:tcPr>
          <w:p w14:paraId="5F234EBA" w14:textId="157F7E4A" w:rsidR="008E75FC" w:rsidRPr="00A467FD" w:rsidRDefault="008E75FC" w:rsidP="008E75FC">
            <w:pPr>
              <w:pStyle w:val="paragraph"/>
              <w:spacing w:before="0" w:beforeAutospacing="0" w:after="0" w:afterAutospacing="0"/>
              <w:textAlignment w:val="baseline"/>
              <w:rPr>
                <w:rStyle w:val="normaltextrun"/>
                <w:rFonts w:ascii="Arial" w:hAnsi="Arial" w:cs="Arial"/>
                <w:sz w:val="18"/>
                <w:szCs w:val="18"/>
              </w:rPr>
            </w:pPr>
            <w:r w:rsidRPr="00A467FD">
              <w:rPr>
                <w:rStyle w:val="normaltextrun"/>
                <w:rFonts w:ascii="Arial" w:hAnsi="Arial" w:cs="Arial"/>
                <w:sz w:val="22"/>
                <w:szCs w:val="22"/>
              </w:rPr>
              <w:t>Special considerations and reasonable adjustments</w:t>
            </w:r>
            <w:r w:rsidRPr="00A467FD">
              <w:rPr>
                <w:rStyle w:val="eop"/>
                <w:rFonts w:ascii="Arial" w:hAnsi="Arial" w:cs="Arial"/>
                <w:sz w:val="22"/>
                <w:szCs w:val="22"/>
              </w:rPr>
              <w:t> </w:t>
            </w:r>
          </w:p>
        </w:tc>
        <w:tc>
          <w:tcPr>
            <w:tcW w:w="11340" w:type="dxa"/>
          </w:tcPr>
          <w:p w14:paraId="689019E6" w14:textId="35CD93CE" w:rsidR="008E75FC" w:rsidRPr="00A467FD" w:rsidRDefault="008E75FC" w:rsidP="008E75FC">
            <w:pPr>
              <w:pStyle w:val="paragraph"/>
              <w:spacing w:before="0" w:beforeAutospacing="0" w:after="0" w:afterAutospacing="0"/>
              <w:textAlignment w:val="baseline"/>
              <w:rPr>
                <w:rStyle w:val="normaltextrun"/>
                <w:rFonts w:ascii="Arial" w:hAnsi="Arial" w:cs="Arial"/>
                <w:sz w:val="18"/>
                <w:szCs w:val="18"/>
              </w:rPr>
            </w:pPr>
            <w:r w:rsidRPr="00A467FD">
              <w:rPr>
                <w:rStyle w:val="normaltextrun"/>
                <w:rFonts w:ascii="Arial" w:hAnsi="Arial" w:cs="Arial"/>
                <w:sz w:val="22"/>
                <w:szCs w:val="22"/>
              </w:rPr>
              <w:t>If you have applied any special considerations or reasonable adjustments, to internal assessments, since the last EQA review, please provide these for sampling. You must refer to our </w:t>
            </w:r>
            <w:hyperlink r:id="rId21" w:tgtFrame="_blank" w:history="1">
              <w:r w:rsidRPr="00A467FD">
                <w:rPr>
                  <w:rStyle w:val="normaltextrun"/>
                  <w:rFonts w:ascii="Arial" w:hAnsi="Arial" w:cs="Arial"/>
                  <w:color w:val="0563C1"/>
                  <w:sz w:val="22"/>
                  <w:szCs w:val="22"/>
                  <w:u w:val="single"/>
                </w:rPr>
                <w:t>special considerations</w:t>
              </w:r>
            </w:hyperlink>
            <w:r w:rsidRPr="00A467FD">
              <w:rPr>
                <w:rStyle w:val="normaltextrun"/>
                <w:rFonts w:ascii="Arial" w:hAnsi="Arial" w:cs="Arial"/>
                <w:sz w:val="22"/>
                <w:szCs w:val="22"/>
              </w:rPr>
              <w:t> and </w:t>
            </w:r>
            <w:hyperlink r:id="rId22" w:tgtFrame="_blank" w:history="1">
              <w:r w:rsidRPr="00A467FD">
                <w:rPr>
                  <w:rStyle w:val="normaltextrun"/>
                  <w:rFonts w:ascii="Arial" w:hAnsi="Arial" w:cs="Arial"/>
                  <w:color w:val="0563C1"/>
                  <w:sz w:val="22"/>
                  <w:szCs w:val="22"/>
                  <w:u w:val="single"/>
                </w:rPr>
                <w:t>reasonable adjustments policy</w:t>
              </w:r>
            </w:hyperlink>
            <w:r w:rsidRPr="00A467FD">
              <w:rPr>
                <w:rStyle w:val="normaltextrun"/>
                <w:rFonts w:ascii="Arial" w:hAnsi="Arial" w:cs="Arial"/>
                <w:sz w:val="22"/>
                <w:szCs w:val="22"/>
              </w:rPr>
              <w:t> prior to applying any changes to assessments. </w:t>
            </w:r>
            <w:r w:rsidRPr="00A467FD">
              <w:rPr>
                <w:rStyle w:val="eop"/>
                <w:rFonts w:ascii="Arial" w:hAnsi="Arial" w:cs="Arial"/>
                <w:sz w:val="22"/>
                <w:szCs w:val="22"/>
              </w:rPr>
              <w:t> </w:t>
            </w:r>
          </w:p>
        </w:tc>
      </w:tr>
      <w:tr w:rsidR="008E75FC" w:rsidRPr="00A467FD" w14:paraId="6E9C3F53" w14:textId="77777777" w:rsidTr="00BB7B09">
        <w:tc>
          <w:tcPr>
            <w:tcW w:w="3114" w:type="dxa"/>
          </w:tcPr>
          <w:p w14:paraId="0DBCC9F4" w14:textId="2B9AAE3A" w:rsidR="008E75FC" w:rsidRPr="00A467FD" w:rsidRDefault="008E75FC" w:rsidP="008E75FC">
            <w:pPr>
              <w:pStyle w:val="paragraph"/>
              <w:spacing w:before="0" w:beforeAutospacing="0" w:after="0" w:afterAutospacing="0"/>
              <w:textAlignment w:val="baseline"/>
              <w:rPr>
                <w:rStyle w:val="normaltextrun"/>
                <w:rFonts w:ascii="Arial" w:hAnsi="Arial" w:cs="Arial"/>
                <w:sz w:val="18"/>
                <w:szCs w:val="18"/>
              </w:rPr>
            </w:pPr>
            <w:r w:rsidRPr="00A467FD">
              <w:rPr>
                <w:rStyle w:val="normaltextrun"/>
                <w:rFonts w:ascii="Arial" w:hAnsi="Arial" w:cs="Arial"/>
                <w:sz w:val="22"/>
                <w:szCs w:val="22"/>
              </w:rPr>
              <w:t>Teacher Assessed Grades (TAG)</w:t>
            </w:r>
            <w:r w:rsidRPr="00A467FD">
              <w:rPr>
                <w:rStyle w:val="eop"/>
                <w:rFonts w:ascii="Arial" w:hAnsi="Arial" w:cs="Arial"/>
                <w:sz w:val="22"/>
                <w:szCs w:val="22"/>
              </w:rPr>
              <w:t> </w:t>
            </w:r>
          </w:p>
        </w:tc>
        <w:tc>
          <w:tcPr>
            <w:tcW w:w="11340" w:type="dxa"/>
          </w:tcPr>
          <w:p w14:paraId="1E9C5602" w14:textId="383FBFB0" w:rsidR="008E75FC" w:rsidRPr="00A467FD" w:rsidRDefault="008E75FC" w:rsidP="008E75FC">
            <w:pPr>
              <w:pStyle w:val="paragraph"/>
              <w:spacing w:before="0" w:beforeAutospacing="0" w:after="0" w:afterAutospacing="0"/>
              <w:textAlignment w:val="baseline"/>
              <w:rPr>
                <w:rStyle w:val="normaltextrun"/>
                <w:rFonts w:ascii="Arial" w:hAnsi="Arial" w:cs="Arial"/>
                <w:sz w:val="18"/>
                <w:szCs w:val="18"/>
              </w:rPr>
            </w:pPr>
            <w:r w:rsidRPr="00A467FD">
              <w:rPr>
                <w:rStyle w:val="normaltextrun"/>
                <w:rFonts w:ascii="Arial" w:hAnsi="Arial" w:cs="Arial"/>
                <w:sz w:val="22"/>
                <w:szCs w:val="22"/>
              </w:rPr>
              <w:t>Where applicable, you must include a sample of TAG evidence from learners who have undergone this process.</w:t>
            </w:r>
          </w:p>
        </w:tc>
      </w:tr>
      <w:tr w:rsidR="008E75FC" w:rsidRPr="00A467FD" w14:paraId="2C9B40C8" w14:textId="77777777" w:rsidTr="00BB7B09">
        <w:tc>
          <w:tcPr>
            <w:tcW w:w="3114" w:type="dxa"/>
          </w:tcPr>
          <w:p w14:paraId="762AA59A" w14:textId="58C3D04A" w:rsidR="008E75FC" w:rsidRPr="00A467FD" w:rsidRDefault="008E75FC" w:rsidP="008E75FC">
            <w:pPr>
              <w:pStyle w:val="paragraph"/>
              <w:spacing w:before="0" w:beforeAutospacing="0" w:after="0" w:afterAutospacing="0"/>
              <w:textAlignment w:val="baseline"/>
              <w:rPr>
                <w:rStyle w:val="normaltextrun"/>
                <w:rFonts w:ascii="Arial" w:hAnsi="Arial" w:cs="Arial"/>
                <w:sz w:val="22"/>
                <w:szCs w:val="22"/>
              </w:rPr>
            </w:pPr>
            <w:r w:rsidRPr="00A467FD">
              <w:rPr>
                <w:rStyle w:val="normaltextrun"/>
                <w:rFonts w:ascii="Arial" w:hAnsi="Arial" w:cs="Arial"/>
                <w:sz w:val="22"/>
                <w:szCs w:val="22"/>
              </w:rPr>
              <w:t>COVID update </w:t>
            </w:r>
            <w:r w:rsidRPr="00A467FD">
              <w:rPr>
                <w:rStyle w:val="scxw215343214"/>
                <w:rFonts w:ascii="Arial" w:hAnsi="Arial" w:cs="Arial"/>
                <w:sz w:val="22"/>
                <w:szCs w:val="22"/>
              </w:rPr>
              <w:t> </w:t>
            </w:r>
          </w:p>
        </w:tc>
        <w:tc>
          <w:tcPr>
            <w:tcW w:w="11340" w:type="dxa"/>
          </w:tcPr>
          <w:p w14:paraId="4E97CC8A" w14:textId="64F22B1C" w:rsidR="008E75FC" w:rsidRPr="00A467FD" w:rsidRDefault="008E75FC" w:rsidP="008E75FC">
            <w:pPr>
              <w:pStyle w:val="paragraph"/>
              <w:spacing w:before="0" w:beforeAutospacing="0" w:after="0" w:afterAutospacing="0"/>
              <w:textAlignment w:val="baseline"/>
              <w:rPr>
                <w:rFonts w:ascii="Arial" w:hAnsi="Arial" w:cs="Arial"/>
                <w:sz w:val="18"/>
                <w:szCs w:val="18"/>
              </w:rPr>
            </w:pPr>
            <w:r w:rsidRPr="00A467FD">
              <w:rPr>
                <w:rStyle w:val="normaltextrun"/>
                <w:rFonts w:ascii="Arial" w:hAnsi="Arial" w:cs="Arial"/>
                <w:sz w:val="22"/>
                <w:szCs w:val="22"/>
              </w:rPr>
              <w:t>Following the recently published </w:t>
            </w:r>
            <w:hyperlink r:id="rId23" w:tgtFrame="_blank" w:history="1">
              <w:r w:rsidRPr="00A467FD">
                <w:rPr>
                  <w:rStyle w:val="normaltextrun"/>
                  <w:rFonts w:ascii="Arial" w:hAnsi="Arial" w:cs="Arial"/>
                  <w:color w:val="0000FF"/>
                  <w:sz w:val="22"/>
                  <w:szCs w:val="22"/>
                  <w:u w:val="single"/>
                </w:rPr>
                <w:t>Vocational and Technical Contingency Regulatory Framework (VCRF)</w:t>
              </w:r>
            </w:hyperlink>
            <w:r w:rsidRPr="00A467FD">
              <w:rPr>
                <w:rStyle w:val="normaltextrun"/>
                <w:rFonts w:ascii="Arial" w:hAnsi="Arial" w:cs="Arial"/>
                <w:sz w:val="22"/>
                <w:szCs w:val="22"/>
              </w:rPr>
              <w:t>, we’ve updated our </w:t>
            </w:r>
            <w:hyperlink r:id="rId24" w:tgtFrame="_blank" w:history="1">
              <w:r w:rsidRPr="00A467FD">
                <w:rPr>
                  <w:rStyle w:val="normaltextrun"/>
                  <w:rFonts w:ascii="Arial" w:hAnsi="Arial" w:cs="Arial"/>
                  <w:color w:val="0000FF"/>
                  <w:sz w:val="22"/>
                  <w:szCs w:val="22"/>
                  <w:u w:val="single"/>
                </w:rPr>
                <w:t>Approach to Awarding for 2020-21</w:t>
              </w:r>
            </w:hyperlink>
            <w:r w:rsidRPr="00A467FD">
              <w:rPr>
                <w:rStyle w:val="normaltextrun"/>
                <w:rFonts w:ascii="Arial" w:hAnsi="Arial" w:cs="Arial"/>
                <w:sz w:val="22"/>
                <w:szCs w:val="22"/>
              </w:rPr>
              <w:t> and </w:t>
            </w:r>
            <w:hyperlink r:id="rId25" w:tgtFrame="_blank" w:history="1">
              <w:r w:rsidRPr="00A467FD">
                <w:rPr>
                  <w:rStyle w:val="normaltextrun"/>
                  <w:rFonts w:ascii="Arial" w:hAnsi="Arial" w:cs="Arial"/>
                  <w:color w:val="0000FF"/>
                  <w:sz w:val="22"/>
                  <w:szCs w:val="22"/>
                  <w:u w:val="single"/>
                </w:rPr>
                <w:t>Quality Assurance Policy for Awarding for 2020-21.</w:t>
              </w:r>
            </w:hyperlink>
            <w:r w:rsidRPr="00A467FD">
              <w:rPr>
                <w:rStyle w:val="normaltextrun"/>
                <w:rFonts w:ascii="Arial" w:hAnsi="Arial" w:cs="Arial"/>
                <w:sz w:val="22"/>
                <w:szCs w:val="22"/>
              </w:rPr>
              <w:t> These documents provide all of the information you need, regarding adaptions and Teacher Assessed Grades (TAG).</w:t>
            </w:r>
            <w:r w:rsidRPr="00A467FD">
              <w:rPr>
                <w:rStyle w:val="eop"/>
                <w:rFonts w:ascii="Arial" w:hAnsi="Arial" w:cs="Arial"/>
                <w:sz w:val="22"/>
                <w:szCs w:val="22"/>
              </w:rPr>
              <w:t> </w:t>
            </w:r>
          </w:p>
          <w:p w14:paraId="308E9FA1" w14:textId="05271906" w:rsidR="008E75FC" w:rsidRPr="00A467FD" w:rsidRDefault="008E75FC" w:rsidP="008E75FC">
            <w:pPr>
              <w:pStyle w:val="paragraph"/>
              <w:spacing w:before="0" w:beforeAutospacing="0" w:after="0" w:afterAutospacing="0"/>
              <w:textAlignment w:val="baseline"/>
              <w:rPr>
                <w:rFonts w:ascii="Arial" w:hAnsi="Arial" w:cs="Arial"/>
                <w:sz w:val="18"/>
                <w:szCs w:val="18"/>
              </w:rPr>
            </w:pPr>
          </w:p>
          <w:p w14:paraId="6A8EA0A1" w14:textId="77777777" w:rsidR="008E75FC" w:rsidRPr="00A467FD" w:rsidRDefault="008E75FC" w:rsidP="008E75FC">
            <w:pPr>
              <w:pStyle w:val="paragraph"/>
              <w:spacing w:before="0" w:beforeAutospacing="0" w:after="0" w:afterAutospacing="0"/>
              <w:textAlignment w:val="baseline"/>
              <w:rPr>
                <w:rFonts w:ascii="Arial" w:hAnsi="Arial" w:cs="Arial"/>
                <w:sz w:val="18"/>
                <w:szCs w:val="18"/>
              </w:rPr>
            </w:pPr>
            <w:r w:rsidRPr="00A467FD">
              <w:rPr>
                <w:rStyle w:val="normaltextrun"/>
                <w:rFonts w:ascii="Arial" w:hAnsi="Arial" w:cs="Arial"/>
                <w:sz w:val="22"/>
                <w:szCs w:val="22"/>
              </w:rPr>
              <w:t>Please refer to our dedicated COVID page on our website, where we’ll continue to provide key updates and reminders. </w:t>
            </w:r>
            <w:r w:rsidRPr="00A467FD">
              <w:rPr>
                <w:rStyle w:val="eop"/>
                <w:rFonts w:ascii="Arial" w:hAnsi="Arial" w:cs="Arial"/>
                <w:sz w:val="22"/>
                <w:szCs w:val="22"/>
              </w:rPr>
              <w:t> </w:t>
            </w:r>
          </w:p>
          <w:p w14:paraId="7CB522B7" w14:textId="00A99789" w:rsidR="008E75FC" w:rsidRPr="00A467FD" w:rsidRDefault="008E75FC" w:rsidP="008E75FC">
            <w:pPr>
              <w:pStyle w:val="paragraph"/>
              <w:spacing w:before="0" w:beforeAutospacing="0" w:after="0" w:afterAutospacing="0"/>
              <w:textAlignment w:val="baseline"/>
              <w:rPr>
                <w:rFonts w:ascii="Arial" w:hAnsi="Arial" w:cs="Arial"/>
                <w:sz w:val="18"/>
                <w:szCs w:val="18"/>
              </w:rPr>
            </w:pPr>
          </w:p>
          <w:p w14:paraId="4C01CBB4" w14:textId="77777777" w:rsidR="008E75FC" w:rsidRPr="00A467FD" w:rsidRDefault="008E75FC" w:rsidP="008E75FC">
            <w:pPr>
              <w:pStyle w:val="paragraph"/>
              <w:spacing w:before="0" w:beforeAutospacing="0" w:after="0" w:afterAutospacing="0"/>
              <w:textAlignment w:val="baseline"/>
              <w:rPr>
                <w:rFonts w:ascii="Arial" w:hAnsi="Arial" w:cs="Arial"/>
                <w:sz w:val="18"/>
                <w:szCs w:val="18"/>
              </w:rPr>
            </w:pPr>
            <w:r w:rsidRPr="00A467FD">
              <w:rPr>
                <w:rStyle w:val="normaltextrun"/>
                <w:rFonts w:ascii="Arial" w:hAnsi="Arial" w:cs="Arial"/>
                <w:sz w:val="22"/>
                <w:szCs w:val="22"/>
              </w:rPr>
              <w:t>For adaptions, you can also find qualification-specific advice on the qualification page for each qualification in </w:t>
            </w:r>
            <w:proofErr w:type="spellStart"/>
            <w:r w:rsidRPr="00A467FD">
              <w:rPr>
                <w:rStyle w:val="normaltextrun"/>
                <w:rFonts w:ascii="Arial" w:hAnsi="Arial" w:cs="Arial"/>
                <w:sz w:val="22"/>
                <w:szCs w:val="22"/>
              </w:rPr>
              <w:t>QualHub</w:t>
            </w:r>
            <w:proofErr w:type="spellEnd"/>
            <w:r w:rsidRPr="00A467FD">
              <w:rPr>
                <w:rStyle w:val="normaltextrun"/>
                <w:rFonts w:ascii="Arial" w:hAnsi="Arial" w:cs="Arial"/>
                <w:sz w:val="22"/>
                <w:szCs w:val="22"/>
              </w:rPr>
              <w:t>, under the tab ‘adaptation addenda.’</w:t>
            </w:r>
            <w:r w:rsidRPr="00A467FD">
              <w:rPr>
                <w:rStyle w:val="eop"/>
                <w:rFonts w:ascii="Arial" w:hAnsi="Arial" w:cs="Arial"/>
                <w:sz w:val="22"/>
                <w:szCs w:val="22"/>
              </w:rPr>
              <w:t> </w:t>
            </w:r>
          </w:p>
          <w:p w14:paraId="7BF090BA" w14:textId="47F79BC6" w:rsidR="008E75FC" w:rsidRPr="00A467FD" w:rsidRDefault="008E75FC" w:rsidP="008E75FC">
            <w:pPr>
              <w:pStyle w:val="paragraph"/>
              <w:spacing w:before="0" w:beforeAutospacing="0" w:after="0" w:afterAutospacing="0"/>
              <w:textAlignment w:val="baseline"/>
              <w:rPr>
                <w:rFonts w:ascii="Arial" w:hAnsi="Arial" w:cs="Arial"/>
                <w:sz w:val="18"/>
                <w:szCs w:val="18"/>
              </w:rPr>
            </w:pPr>
          </w:p>
          <w:p w14:paraId="5D1FEB85" w14:textId="647A32CC" w:rsidR="008E75FC" w:rsidRPr="00A467FD" w:rsidRDefault="008E75FC" w:rsidP="008E75FC">
            <w:pPr>
              <w:pStyle w:val="paragraph"/>
              <w:spacing w:before="0" w:beforeAutospacing="0" w:after="0" w:afterAutospacing="0"/>
              <w:textAlignment w:val="baseline"/>
              <w:rPr>
                <w:rStyle w:val="normaltextrun"/>
                <w:rFonts w:ascii="Arial" w:hAnsi="Arial" w:cs="Arial"/>
                <w:sz w:val="22"/>
                <w:szCs w:val="22"/>
              </w:rPr>
            </w:pPr>
            <w:r w:rsidRPr="00A467FD">
              <w:rPr>
                <w:rStyle w:val="normaltextrun"/>
                <w:rFonts w:ascii="Arial" w:hAnsi="Arial" w:cs="Arial"/>
                <w:sz w:val="22"/>
                <w:szCs w:val="22"/>
              </w:rPr>
              <w:t>To prepare for your first EQA review, I will provide a sampling plan, that I will ask you to review to ensure that it includes a range of learners which have achieved through, business as usual, had assessments adapted and which learners have been awarded through a Teacher Assessed Grade (TAG).</w:t>
            </w:r>
            <w:r w:rsidRPr="00A467FD">
              <w:rPr>
                <w:rStyle w:val="eop"/>
                <w:rFonts w:ascii="Arial" w:hAnsi="Arial" w:cs="Arial"/>
                <w:sz w:val="22"/>
                <w:szCs w:val="22"/>
              </w:rPr>
              <w:t> </w:t>
            </w:r>
          </w:p>
        </w:tc>
      </w:tr>
      <w:tr w:rsidR="008E75FC" w:rsidRPr="00A467FD" w14:paraId="3DE89E72" w14:textId="77777777" w:rsidTr="00BB7B09">
        <w:tc>
          <w:tcPr>
            <w:tcW w:w="3114" w:type="dxa"/>
          </w:tcPr>
          <w:p w14:paraId="351144EA" w14:textId="25651377" w:rsidR="008E75FC" w:rsidRPr="00A467FD" w:rsidRDefault="008E75FC" w:rsidP="00421504">
            <w:pPr>
              <w:textAlignment w:val="baseline"/>
              <w:rPr>
                <w:rStyle w:val="normaltextrun"/>
                <w:rFonts w:ascii="Arial" w:eastAsia="Times New Roman" w:hAnsi="Arial" w:cs="Arial"/>
                <w:sz w:val="18"/>
                <w:szCs w:val="18"/>
                <w:lang w:eastAsia="en-GB"/>
              </w:rPr>
            </w:pPr>
            <w:r w:rsidRPr="00A467FD">
              <w:rPr>
                <w:rFonts w:ascii="Arial" w:eastAsia="Times New Roman" w:hAnsi="Arial" w:cs="Arial"/>
                <w:sz w:val="22"/>
                <w:szCs w:val="22"/>
                <w:lang w:eastAsia="en-GB"/>
              </w:rPr>
              <w:t>Cancelling your review </w:t>
            </w:r>
          </w:p>
        </w:tc>
        <w:tc>
          <w:tcPr>
            <w:tcW w:w="11340" w:type="dxa"/>
          </w:tcPr>
          <w:p w14:paraId="40EBC481" w14:textId="6C24EF57" w:rsidR="008E75FC" w:rsidRPr="00A467FD" w:rsidRDefault="008E75FC" w:rsidP="008E75FC">
            <w:pPr>
              <w:textAlignment w:val="baseline"/>
              <w:rPr>
                <w:rFonts w:ascii="Arial" w:eastAsia="Times New Roman" w:hAnsi="Arial" w:cs="Arial"/>
                <w:sz w:val="18"/>
                <w:szCs w:val="18"/>
                <w:lang w:eastAsia="en-GB"/>
              </w:rPr>
            </w:pPr>
            <w:r w:rsidRPr="00A467FD">
              <w:rPr>
                <w:rFonts w:ascii="Arial" w:eastAsia="Times New Roman" w:hAnsi="Arial" w:cs="Arial"/>
                <w:color w:val="000000"/>
                <w:sz w:val="22"/>
                <w:szCs w:val="22"/>
                <w:shd w:val="clear" w:color="auto" w:fill="FFFFFF"/>
                <w:lang w:eastAsia="en-GB"/>
              </w:rPr>
              <w:t>If you need to cancel this review you must do this within </w:t>
            </w:r>
            <w:r w:rsidRPr="00A467FD">
              <w:rPr>
                <w:rFonts w:ascii="Arial" w:eastAsia="Times New Roman" w:hAnsi="Arial" w:cs="Arial"/>
                <w:b/>
                <w:bCs/>
                <w:color w:val="000000"/>
                <w:sz w:val="22"/>
                <w:szCs w:val="22"/>
                <w:lang w:eastAsia="en-GB"/>
              </w:rPr>
              <w:t>10 working days of the review </w:t>
            </w:r>
            <w:r w:rsidRPr="00A467FD">
              <w:rPr>
                <w:rFonts w:ascii="Arial" w:eastAsia="Times New Roman" w:hAnsi="Arial" w:cs="Arial"/>
                <w:color w:val="000000"/>
                <w:sz w:val="22"/>
                <w:szCs w:val="22"/>
                <w:lang w:eastAsia="en-GB"/>
              </w:rPr>
              <w:t>to avoid a cancellation charge</w:t>
            </w:r>
            <w:r w:rsidRPr="00A467FD">
              <w:rPr>
                <w:rFonts w:ascii="Arial" w:eastAsia="Times New Roman" w:hAnsi="Arial" w:cs="Arial"/>
                <w:b/>
                <w:bCs/>
                <w:color w:val="000000"/>
                <w:sz w:val="22"/>
                <w:szCs w:val="22"/>
                <w:shd w:val="clear" w:color="auto" w:fill="FFFFFF"/>
                <w:lang w:eastAsia="en-GB"/>
              </w:rPr>
              <w:t>.  </w:t>
            </w:r>
            <w:r w:rsidRPr="00A467FD">
              <w:rPr>
                <w:rFonts w:ascii="Arial" w:eastAsia="Times New Roman" w:hAnsi="Arial" w:cs="Arial"/>
                <w:color w:val="000000"/>
                <w:sz w:val="22"/>
                <w:szCs w:val="22"/>
                <w:shd w:val="clear" w:color="auto" w:fill="FFFFFF"/>
                <w:lang w:eastAsia="en-GB"/>
              </w:rPr>
              <w:t>For further information, please visit our website </w:t>
            </w:r>
            <w:hyperlink r:id="rId26" w:tgtFrame="_blank" w:history="1">
              <w:r w:rsidRPr="00A467FD">
                <w:rPr>
                  <w:rFonts w:ascii="Arial" w:eastAsia="Times New Roman" w:hAnsi="Arial" w:cs="Arial"/>
                  <w:color w:val="0563C1"/>
                  <w:sz w:val="22"/>
                  <w:szCs w:val="22"/>
                  <w:u w:val="single"/>
                  <w:shd w:val="clear" w:color="auto" w:fill="FFFFFF"/>
                  <w:lang w:eastAsia="en-GB"/>
                </w:rPr>
                <w:t>here</w:t>
              </w:r>
            </w:hyperlink>
            <w:r w:rsidRPr="00A467FD">
              <w:rPr>
                <w:rFonts w:ascii="Arial" w:eastAsia="Times New Roman" w:hAnsi="Arial" w:cs="Arial"/>
                <w:color w:val="000000"/>
                <w:sz w:val="22"/>
                <w:szCs w:val="22"/>
                <w:shd w:val="clear" w:color="auto" w:fill="FFFFFF"/>
                <w:lang w:eastAsia="en-GB"/>
              </w:rPr>
              <w:t>.</w:t>
            </w:r>
          </w:p>
          <w:p w14:paraId="038E4D45" w14:textId="4AB34EC3" w:rsidR="008E75FC" w:rsidRPr="00A467FD" w:rsidRDefault="008E75FC" w:rsidP="008E75FC">
            <w:pPr>
              <w:textAlignment w:val="baseline"/>
              <w:rPr>
                <w:rFonts w:ascii="Arial" w:eastAsia="Times New Roman" w:hAnsi="Arial" w:cs="Arial"/>
                <w:sz w:val="18"/>
                <w:szCs w:val="18"/>
                <w:lang w:eastAsia="en-GB"/>
              </w:rPr>
            </w:pPr>
            <w:r w:rsidRPr="00A467FD">
              <w:rPr>
                <w:rFonts w:ascii="Arial" w:eastAsia="Times New Roman" w:hAnsi="Arial" w:cs="Arial"/>
                <w:color w:val="000000"/>
                <w:sz w:val="22"/>
                <w:szCs w:val="22"/>
                <w:lang w:eastAsia="en-GB"/>
              </w:rPr>
              <w:t>It’s important that you are fully prepared for your EQA </w:t>
            </w:r>
            <w:r w:rsidR="0018565D" w:rsidRPr="00A467FD">
              <w:rPr>
                <w:rFonts w:ascii="Arial" w:eastAsia="Times New Roman" w:hAnsi="Arial" w:cs="Arial"/>
                <w:color w:val="000000"/>
                <w:sz w:val="22"/>
                <w:szCs w:val="22"/>
                <w:lang w:eastAsia="en-GB"/>
              </w:rPr>
              <w:t>review,</w:t>
            </w:r>
            <w:r w:rsidRPr="00A467FD">
              <w:rPr>
                <w:rFonts w:ascii="Arial" w:eastAsia="Times New Roman" w:hAnsi="Arial" w:cs="Arial"/>
                <w:color w:val="000000"/>
                <w:sz w:val="22"/>
                <w:szCs w:val="22"/>
                <w:lang w:eastAsia="en-GB"/>
              </w:rPr>
              <w:t> and all information is sent to me </w:t>
            </w:r>
            <w:r w:rsidR="008572A8" w:rsidRPr="00A467FD">
              <w:rPr>
                <w:rFonts w:ascii="Arial" w:eastAsia="Times New Roman" w:hAnsi="Arial" w:cs="Arial"/>
                <w:b/>
                <w:bCs/>
                <w:color w:val="000000"/>
                <w:sz w:val="22"/>
                <w:szCs w:val="22"/>
                <w:lang w:eastAsia="en-GB"/>
              </w:rPr>
              <w:t>one week</w:t>
            </w:r>
            <w:r w:rsidRPr="00A467FD">
              <w:rPr>
                <w:rFonts w:ascii="Arial" w:eastAsia="Times New Roman" w:hAnsi="Arial" w:cs="Arial"/>
                <w:b/>
                <w:bCs/>
                <w:color w:val="000000"/>
                <w:sz w:val="22"/>
                <w:szCs w:val="22"/>
                <w:lang w:eastAsia="en-GB"/>
              </w:rPr>
              <w:t xml:space="preserve"> in advance</w:t>
            </w:r>
            <w:r w:rsidRPr="00A467FD">
              <w:rPr>
                <w:rFonts w:ascii="Arial" w:eastAsia="Times New Roman" w:hAnsi="Arial" w:cs="Arial"/>
                <w:color w:val="000000"/>
                <w:sz w:val="22"/>
                <w:szCs w:val="22"/>
                <w:lang w:eastAsia="en-GB"/>
              </w:rPr>
              <w:t> of the review. Any delays or missing evidence may result in: </w:t>
            </w:r>
          </w:p>
          <w:p w14:paraId="05370C16" w14:textId="011FE0CB" w:rsidR="008E75FC" w:rsidRPr="00A467FD" w:rsidRDefault="008E75FC" w:rsidP="008E75FC">
            <w:pPr>
              <w:textAlignment w:val="baseline"/>
              <w:rPr>
                <w:rFonts w:ascii="Arial" w:eastAsia="Times New Roman" w:hAnsi="Arial" w:cs="Arial"/>
                <w:sz w:val="18"/>
                <w:szCs w:val="18"/>
                <w:lang w:eastAsia="en-GB"/>
              </w:rPr>
            </w:pPr>
          </w:p>
          <w:p w14:paraId="2BD76E6D" w14:textId="77777777" w:rsidR="008E75FC" w:rsidRPr="00A467FD" w:rsidRDefault="008E75FC" w:rsidP="008E75FC">
            <w:pPr>
              <w:numPr>
                <w:ilvl w:val="0"/>
                <w:numId w:val="8"/>
              </w:numPr>
              <w:textAlignment w:val="baseline"/>
              <w:rPr>
                <w:rFonts w:ascii="Arial" w:eastAsia="Times New Roman" w:hAnsi="Arial" w:cs="Arial"/>
                <w:sz w:val="22"/>
                <w:szCs w:val="22"/>
                <w:lang w:eastAsia="en-GB"/>
              </w:rPr>
            </w:pPr>
            <w:r w:rsidRPr="00A467FD">
              <w:rPr>
                <w:rFonts w:ascii="Arial" w:eastAsia="Times New Roman" w:hAnsi="Arial" w:cs="Arial"/>
                <w:color w:val="000000"/>
                <w:sz w:val="22"/>
                <w:szCs w:val="22"/>
                <w:lang w:eastAsia="en-GB"/>
              </w:rPr>
              <w:t>a delay to your EQA report </w:t>
            </w:r>
          </w:p>
          <w:p w14:paraId="02B41B8D" w14:textId="77777777" w:rsidR="008E75FC" w:rsidRPr="00A467FD" w:rsidRDefault="008E75FC" w:rsidP="008E75FC">
            <w:pPr>
              <w:numPr>
                <w:ilvl w:val="0"/>
                <w:numId w:val="8"/>
              </w:numPr>
              <w:textAlignment w:val="baseline"/>
              <w:rPr>
                <w:rFonts w:ascii="Arial" w:eastAsia="Times New Roman" w:hAnsi="Arial" w:cs="Arial"/>
                <w:sz w:val="22"/>
                <w:szCs w:val="22"/>
                <w:lang w:eastAsia="en-GB"/>
              </w:rPr>
            </w:pPr>
            <w:r w:rsidRPr="00A467FD">
              <w:rPr>
                <w:rFonts w:ascii="Arial" w:eastAsia="Times New Roman" w:hAnsi="Arial" w:cs="Arial"/>
                <w:color w:val="000000"/>
                <w:sz w:val="22"/>
                <w:szCs w:val="22"/>
                <w:lang w:eastAsia="en-GB"/>
              </w:rPr>
              <w:t>your EQA review being rescheduled </w:t>
            </w:r>
          </w:p>
          <w:p w14:paraId="52919C6E" w14:textId="77777777" w:rsidR="008E75FC" w:rsidRPr="00A467FD" w:rsidRDefault="008E75FC" w:rsidP="008E75FC">
            <w:pPr>
              <w:numPr>
                <w:ilvl w:val="0"/>
                <w:numId w:val="8"/>
              </w:numPr>
              <w:textAlignment w:val="baseline"/>
              <w:rPr>
                <w:rFonts w:ascii="Arial" w:eastAsia="Times New Roman" w:hAnsi="Arial" w:cs="Arial"/>
                <w:sz w:val="22"/>
                <w:szCs w:val="22"/>
                <w:lang w:eastAsia="en-GB"/>
              </w:rPr>
            </w:pPr>
            <w:r w:rsidRPr="00A467FD">
              <w:rPr>
                <w:rFonts w:ascii="Arial" w:eastAsia="Times New Roman" w:hAnsi="Arial" w:cs="Arial"/>
                <w:color w:val="000000"/>
                <w:sz w:val="22"/>
                <w:szCs w:val="22"/>
                <w:lang w:eastAsia="en-GB"/>
              </w:rPr>
              <w:t>actions on your EQA report </w:t>
            </w:r>
          </w:p>
          <w:p w14:paraId="372B083F" w14:textId="77777777" w:rsidR="008E75FC" w:rsidRPr="00A467FD" w:rsidRDefault="008E75FC" w:rsidP="008E75FC">
            <w:pPr>
              <w:numPr>
                <w:ilvl w:val="0"/>
                <w:numId w:val="8"/>
              </w:numPr>
              <w:textAlignment w:val="baseline"/>
              <w:rPr>
                <w:rFonts w:ascii="Arial" w:eastAsia="Times New Roman" w:hAnsi="Arial" w:cs="Arial"/>
                <w:sz w:val="22"/>
                <w:szCs w:val="22"/>
                <w:lang w:eastAsia="en-GB"/>
              </w:rPr>
            </w:pPr>
            <w:r w:rsidRPr="00A467FD">
              <w:rPr>
                <w:rFonts w:ascii="Arial" w:eastAsia="Times New Roman" w:hAnsi="Arial" w:cs="Arial"/>
                <w:color w:val="000000"/>
                <w:sz w:val="22"/>
                <w:szCs w:val="22"/>
                <w:lang w:eastAsia="en-GB"/>
              </w:rPr>
              <w:t>a delay to learner certificates </w:t>
            </w:r>
          </w:p>
          <w:p w14:paraId="728D9DB8" w14:textId="410C130B" w:rsidR="008E75FC" w:rsidRPr="00A467FD" w:rsidRDefault="008E75FC" w:rsidP="008E75FC">
            <w:pPr>
              <w:numPr>
                <w:ilvl w:val="0"/>
                <w:numId w:val="8"/>
              </w:numPr>
              <w:textAlignment w:val="baseline"/>
              <w:rPr>
                <w:rStyle w:val="normaltextrun"/>
                <w:rFonts w:ascii="Arial" w:eastAsia="Times New Roman" w:hAnsi="Arial" w:cs="Arial"/>
                <w:sz w:val="22"/>
                <w:szCs w:val="22"/>
                <w:lang w:eastAsia="en-GB"/>
              </w:rPr>
            </w:pPr>
            <w:r w:rsidRPr="00A467FD">
              <w:rPr>
                <w:rFonts w:ascii="Arial" w:eastAsia="Times New Roman" w:hAnsi="Arial" w:cs="Arial"/>
                <w:color w:val="000000"/>
                <w:sz w:val="22"/>
                <w:szCs w:val="22"/>
                <w:lang w:eastAsia="en-GB"/>
              </w:rPr>
              <w:t>a cancellation </w:t>
            </w:r>
            <w:proofErr w:type="gramStart"/>
            <w:r w:rsidRPr="00A467FD">
              <w:rPr>
                <w:rFonts w:ascii="Arial" w:eastAsia="Times New Roman" w:hAnsi="Arial" w:cs="Arial"/>
                <w:color w:val="000000"/>
                <w:sz w:val="22"/>
                <w:szCs w:val="22"/>
                <w:lang w:eastAsia="en-GB"/>
              </w:rPr>
              <w:t>fee</w:t>
            </w:r>
            <w:proofErr w:type="gramEnd"/>
            <w:r w:rsidRPr="00A467FD">
              <w:rPr>
                <w:rFonts w:ascii="Arial" w:eastAsia="Times New Roman" w:hAnsi="Arial" w:cs="Arial"/>
                <w:color w:val="000000"/>
                <w:sz w:val="22"/>
                <w:szCs w:val="22"/>
                <w:lang w:eastAsia="en-GB"/>
              </w:rPr>
              <w:t>. </w:t>
            </w:r>
          </w:p>
        </w:tc>
      </w:tr>
      <w:tr w:rsidR="001049E0" w:rsidRPr="00A467FD" w14:paraId="043B90A9" w14:textId="77777777" w:rsidTr="00BB7B09">
        <w:tc>
          <w:tcPr>
            <w:tcW w:w="3114" w:type="dxa"/>
          </w:tcPr>
          <w:p w14:paraId="76D2B10B" w14:textId="77777777" w:rsidR="001049E0" w:rsidRPr="00A467FD" w:rsidRDefault="001049E0" w:rsidP="00BE08E2">
            <w:pPr>
              <w:pStyle w:val="NormalWeb"/>
              <w:rPr>
                <w:rFonts w:ascii="Arial" w:hAnsi="Arial" w:cs="Arial"/>
                <w:color w:val="000000"/>
                <w:sz w:val="22"/>
                <w:szCs w:val="22"/>
              </w:rPr>
            </w:pPr>
            <w:r w:rsidRPr="00A467FD">
              <w:rPr>
                <w:rFonts w:ascii="Arial" w:hAnsi="Arial" w:cs="Arial"/>
                <w:color w:val="000000"/>
                <w:sz w:val="22"/>
                <w:szCs w:val="22"/>
              </w:rPr>
              <w:t>Frequently Asked Questions</w:t>
            </w:r>
          </w:p>
        </w:tc>
        <w:tc>
          <w:tcPr>
            <w:tcW w:w="11340" w:type="dxa"/>
          </w:tcPr>
          <w:p w14:paraId="0BDEFA78" w14:textId="77777777" w:rsidR="001049E0" w:rsidRPr="00A467FD" w:rsidRDefault="001049E0" w:rsidP="00BE08E2">
            <w:pPr>
              <w:pStyle w:val="NormalWeb"/>
              <w:spacing w:before="0" w:beforeAutospacing="0"/>
              <w:rPr>
                <w:rFonts w:ascii="Arial" w:hAnsi="Arial" w:cs="Arial"/>
                <w:color w:val="000000"/>
                <w:sz w:val="22"/>
                <w:szCs w:val="22"/>
              </w:rPr>
            </w:pPr>
            <w:r w:rsidRPr="00A467FD">
              <w:rPr>
                <w:rFonts w:ascii="Arial" w:hAnsi="Arial" w:cs="Arial"/>
                <w:color w:val="000000"/>
                <w:sz w:val="22"/>
                <w:szCs w:val="22"/>
              </w:rPr>
              <w:t xml:space="preserve">View our </w:t>
            </w:r>
            <w:hyperlink r:id="rId27" w:history="1">
              <w:r w:rsidRPr="00A467FD">
                <w:rPr>
                  <w:rStyle w:val="Hyperlink"/>
                  <w:rFonts w:ascii="Arial" w:hAnsi="Arial" w:cs="Arial"/>
                  <w:sz w:val="22"/>
                  <w:szCs w:val="22"/>
                </w:rPr>
                <w:t>FAQs</w:t>
              </w:r>
            </w:hyperlink>
            <w:r w:rsidRPr="00A467FD">
              <w:rPr>
                <w:rFonts w:ascii="Arial" w:hAnsi="Arial" w:cs="Arial"/>
                <w:color w:val="000000"/>
                <w:sz w:val="22"/>
                <w:szCs w:val="22"/>
              </w:rPr>
              <w:t xml:space="preserve"> section on our website where you should be able to find answers to most of your questions</w:t>
            </w:r>
          </w:p>
        </w:tc>
      </w:tr>
      <w:tr w:rsidR="001049E0" w:rsidRPr="00A467FD" w14:paraId="5003FB34" w14:textId="77777777" w:rsidTr="00BB7B09">
        <w:tc>
          <w:tcPr>
            <w:tcW w:w="3114" w:type="dxa"/>
          </w:tcPr>
          <w:p w14:paraId="7C29464F" w14:textId="77777777" w:rsidR="001049E0" w:rsidRPr="00A467FD" w:rsidRDefault="001049E0" w:rsidP="00BE08E2">
            <w:pPr>
              <w:pStyle w:val="NormalWeb"/>
              <w:rPr>
                <w:rFonts w:ascii="Arial" w:hAnsi="Arial" w:cs="Arial"/>
                <w:color w:val="000000"/>
                <w:sz w:val="22"/>
                <w:szCs w:val="22"/>
              </w:rPr>
            </w:pPr>
            <w:r w:rsidRPr="00A467FD">
              <w:rPr>
                <w:rFonts w:ascii="Arial" w:hAnsi="Arial" w:cs="Arial"/>
                <w:color w:val="000000"/>
                <w:sz w:val="22"/>
                <w:szCs w:val="22"/>
              </w:rPr>
              <w:t>Assessor and IQA Training Events</w:t>
            </w:r>
          </w:p>
        </w:tc>
        <w:tc>
          <w:tcPr>
            <w:tcW w:w="11340" w:type="dxa"/>
          </w:tcPr>
          <w:p w14:paraId="567B3743" w14:textId="1D310B2C" w:rsidR="001049E0" w:rsidRPr="00A467FD" w:rsidRDefault="001049E0" w:rsidP="00BE08E2">
            <w:pPr>
              <w:pStyle w:val="NormalWeb"/>
              <w:spacing w:before="0" w:beforeAutospacing="0"/>
              <w:rPr>
                <w:rFonts w:ascii="Arial" w:hAnsi="Arial" w:cs="Arial"/>
                <w:color w:val="000000"/>
                <w:sz w:val="22"/>
                <w:szCs w:val="22"/>
              </w:rPr>
            </w:pPr>
            <w:r w:rsidRPr="00A467FD">
              <w:rPr>
                <w:rFonts w:ascii="Arial" w:hAnsi="Arial" w:cs="Arial"/>
                <w:color w:val="000000"/>
                <w:sz w:val="22"/>
                <w:szCs w:val="22"/>
              </w:rPr>
              <w:t xml:space="preserve">View our list of </w:t>
            </w:r>
            <w:hyperlink r:id="rId28" w:history="1">
              <w:r w:rsidRPr="00A467FD">
                <w:rPr>
                  <w:rStyle w:val="Hyperlink"/>
                  <w:rFonts w:ascii="Arial" w:hAnsi="Arial" w:cs="Arial"/>
                  <w:sz w:val="22"/>
                  <w:szCs w:val="22"/>
                </w:rPr>
                <w:t>training events</w:t>
              </w:r>
            </w:hyperlink>
            <w:r w:rsidRPr="00A467FD">
              <w:rPr>
                <w:rFonts w:ascii="Arial" w:hAnsi="Arial" w:cs="Arial"/>
                <w:color w:val="000000"/>
                <w:sz w:val="22"/>
                <w:szCs w:val="22"/>
              </w:rPr>
              <w:t xml:space="preserve"> that you can attend or listen to via our YouTube channel</w:t>
            </w:r>
          </w:p>
        </w:tc>
      </w:tr>
      <w:tr w:rsidR="001049E0" w:rsidRPr="00A467FD" w14:paraId="5903B355" w14:textId="77777777" w:rsidTr="00BB7B09">
        <w:tc>
          <w:tcPr>
            <w:tcW w:w="3114" w:type="dxa"/>
          </w:tcPr>
          <w:p w14:paraId="43C8C904" w14:textId="77777777" w:rsidR="001049E0" w:rsidRPr="00A467FD" w:rsidRDefault="001049E0" w:rsidP="00BE08E2">
            <w:pPr>
              <w:pStyle w:val="NormalWeb"/>
              <w:rPr>
                <w:rFonts w:ascii="Arial" w:hAnsi="Arial" w:cs="Arial"/>
                <w:color w:val="000000"/>
                <w:sz w:val="22"/>
                <w:szCs w:val="22"/>
              </w:rPr>
            </w:pPr>
            <w:r w:rsidRPr="00A467FD">
              <w:rPr>
                <w:rFonts w:ascii="Arial" w:hAnsi="Arial" w:cs="Arial"/>
                <w:color w:val="000000"/>
                <w:sz w:val="22"/>
                <w:szCs w:val="22"/>
              </w:rPr>
              <w:lastRenderedPageBreak/>
              <w:t>Support reviews</w:t>
            </w:r>
          </w:p>
        </w:tc>
        <w:tc>
          <w:tcPr>
            <w:tcW w:w="11340" w:type="dxa"/>
          </w:tcPr>
          <w:p w14:paraId="08D4711A" w14:textId="7D865CBD" w:rsidR="001049E0" w:rsidRPr="00A467FD" w:rsidRDefault="001049E0" w:rsidP="00BE08E2">
            <w:pPr>
              <w:pStyle w:val="NormalWeb"/>
              <w:spacing w:before="0" w:beforeAutospacing="0"/>
              <w:rPr>
                <w:rFonts w:ascii="Arial" w:hAnsi="Arial" w:cs="Arial"/>
                <w:color w:val="000000"/>
                <w:sz w:val="22"/>
                <w:szCs w:val="22"/>
              </w:rPr>
            </w:pPr>
            <w:r w:rsidRPr="00A467FD">
              <w:rPr>
                <w:rFonts w:ascii="Arial" w:hAnsi="Arial" w:cs="Arial"/>
                <w:color w:val="000000"/>
                <w:sz w:val="22"/>
                <w:szCs w:val="22"/>
              </w:rPr>
              <w:t xml:space="preserve">Some centres like a support review prior to their EQA review, especially if they are running the qualification for the first time. Support reviews can be booked </w:t>
            </w:r>
            <w:hyperlink r:id="rId29" w:history="1">
              <w:r w:rsidRPr="00A467FD">
                <w:rPr>
                  <w:rStyle w:val="Hyperlink"/>
                  <w:rFonts w:ascii="Arial" w:hAnsi="Arial" w:cs="Arial"/>
                  <w:sz w:val="22"/>
                  <w:szCs w:val="22"/>
                </w:rPr>
                <w:t>here</w:t>
              </w:r>
            </w:hyperlink>
          </w:p>
        </w:tc>
      </w:tr>
      <w:tr w:rsidR="001049E0" w:rsidRPr="00A467FD" w14:paraId="0CBFED82" w14:textId="77777777" w:rsidTr="00BB7B09">
        <w:tc>
          <w:tcPr>
            <w:tcW w:w="3114" w:type="dxa"/>
          </w:tcPr>
          <w:p w14:paraId="7E03A941" w14:textId="77777777" w:rsidR="001049E0" w:rsidRPr="00A467FD" w:rsidRDefault="001049E0" w:rsidP="00BE08E2">
            <w:pPr>
              <w:pStyle w:val="NormalWeb"/>
              <w:rPr>
                <w:rFonts w:ascii="Arial" w:hAnsi="Arial" w:cs="Arial"/>
                <w:color w:val="000000"/>
                <w:sz w:val="22"/>
                <w:szCs w:val="22"/>
              </w:rPr>
            </w:pPr>
            <w:r w:rsidRPr="00A467FD">
              <w:rPr>
                <w:rFonts w:ascii="Arial" w:hAnsi="Arial" w:cs="Arial"/>
                <w:sz w:val="22"/>
                <w:szCs w:val="22"/>
              </w:rPr>
              <w:t>Print Shop</w:t>
            </w:r>
          </w:p>
        </w:tc>
        <w:tc>
          <w:tcPr>
            <w:tcW w:w="11340" w:type="dxa"/>
          </w:tcPr>
          <w:p w14:paraId="6D811999" w14:textId="26A0C2FC" w:rsidR="001049E0" w:rsidRPr="00A467FD" w:rsidRDefault="001049E0" w:rsidP="00BE08E2">
            <w:pPr>
              <w:pStyle w:val="NormalWeb"/>
              <w:spacing w:before="0" w:beforeAutospacing="0"/>
              <w:rPr>
                <w:rFonts w:ascii="Arial" w:hAnsi="Arial" w:cs="Arial"/>
                <w:color w:val="000000"/>
                <w:sz w:val="22"/>
                <w:szCs w:val="22"/>
              </w:rPr>
            </w:pPr>
            <w:r w:rsidRPr="00A467FD">
              <w:rPr>
                <w:rFonts w:ascii="Arial" w:hAnsi="Arial" w:cs="Arial"/>
                <w:sz w:val="22"/>
                <w:szCs w:val="22"/>
              </w:rPr>
              <w:t xml:space="preserve">Our online </w:t>
            </w:r>
            <w:hyperlink r:id="rId30" w:history="1">
              <w:r w:rsidRPr="00A467FD">
                <w:rPr>
                  <w:rStyle w:val="Hyperlink"/>
                  <w:rFonts w:ascii="Arial" w:hAnsi="Arial" w:cs="Arial"/>
                  <w:sz w:val="22"/>
                  <w:szCs w:val="22"/>
                </w:rPr>
                <w:t>Print Shop</w:t>
              </w:r>
            </w:hyperlink>
            <w:r w:rsidRPr="00A467FD">
              <w:rPr>
                <w:rFonts w:ascii="Arial" w:hAnsi="Arial" w:cs="Arial"/>
                <w:sz w:val="22"/>
                <w:szCs w:val="22"/>
              </w:rPr>
              <w:t xml:space="preserve"> allows you to order professionally printed materials and resources across both NCFE and CACHE brands which will be delivered directly to you. We have a range of products available and are continuously adding more products to the catalogue</w:t>
            </w:r>
          </w:p>
        </w:tc>
      </w:tr>
      <w:tr w:rsidR="001049E0" w:rsidRPr="00A467FD" w14:paraId="1562C1D5" w14:textId="77777777" w:rsidTr="00BB7B09">
        <w:tc>
          <w:tcPr>
            <w:tcW w:w="3114" w:type="dxa"/>
          </w:tcPr>
          <w:p w14:paraId="3A074F7F" w14:textId="77777777" w:rsidR="001049E0" w:rsidRPr="00A467FD" w:rsidRDefault="001049E0" w:rsidP="00BE08E2">
            <w:pPr>
              <w:pStyle w:val="NormalWeb"/>
              <w:rPr>
                <w:rFonts w:ascii="Arial" w:hAnsi="Arial" w:cs="Arial"/>
                <w:sz w:val="22"/>
                <w:szCs w:val="22"/>
              </w:rPr>
            </w:pPr>
            <w:r w:rsidRPr="00A467FD">
              <w:rPr>
                <w:rFonts w:ascii="Arial" w:hAnsi="Arial" w:cs="Arial"/>
                <w:color w:val="000000"/>
                <w:sz w:val="22"/>
                <w:szCs w:val="22"/>
              </w:rPr>
              <w:t>Webinars</w:t>
            </w:r>
          </w:p>
        </w:tc>
        <w:tc>
          <w:tcPr>
            <w:tcW w:w="11340" w:type="dxa"/>
          </w:tcPr>
          <w:p w14:paraId="4581889D" w14:textId="00650F00" w:rsidR="001049E0" w:rsidRPr="00A467FD" w:rsidRDefault="001049E0" w:rsidP="00BE08E2">
            <w:pPr>
              <w:pStyle w:val="NormalWeb"/>
              <w:spacing w:before="0" w:beforeAutospacing="0"/>
              <w:rPr>
                <w:rFonts w:ascii="Arial" w:hAnsi="Arial" w:cs="Arial"/>
                <w:sz w:val="22"/>
                <w:szCs w:val="22"/>
              </w:rPr>
            </w:pPr>
            <w:r w:rsidRPr="00A467FD">
              <w:rPr>
                <w:rFonts w:ascii="Arial" w:hAnsi="Arial" w:cs="Arial"/>
                <w:sz w:val="22"/>
                <w:szCs w:val="22"/>
              </w:rPr>
              <w:t xml:space="preserve">View any webinars relating to your qualification via </w:t>
            </w:r>
            <w:proofErr w:type="spellStart"/>
            <w:r w:rsidRPr="00A467FD">
              <w:rPr>
                <w:rFonts w:ascii="Arial" w:hAnsi="Arial" w:cs="Arial"/>
                <w:sz w:val="22"/>
                <w:szCs w:val="22"/>
              </w:rPr>
              <w:t>QualHub</w:t>
            </w:r>
            <w:proofErr w:type="spellEnd"/>
          </w:p>
        </w:tc>
      </w:tr>
      <w:tr w:rsidR="001049E0" w:rsidRPr="00A467FD" w14:paraId="48A4B4EA" w14:textId="77777777" w:rsidTr="00BB7B09">
        <w:tc>
          <w:tcPr>
            <w:tcW w:w="3114" w:type="dxa"/>
          </w:tcPr>
          <w:p w14:paraId="08B2D735" w14:textId="77777777" w:rsidR="001049E0" w:rsidRPr="00A467FD" w:rsidRDefault="001049E0" w:rsidP="00BE08E2">
            <w:pPr>
              <w:pStyle w:val="NormalWeb"/>
              <w:rPr>
                <w:rFonts w:ascii="Arial" w:hAnsi="Arial" w:cs="Arial"/>
                <w:color w:val="000000"/>
                <w:sz w:val="22"/>
                <w:szCs w:val="22"/>
              </w:rPr>
            </w:pPr>
            <w:r w:rsidRPr="00A467FD">
              <w:rPr>
                <w:rFonts w:ascii="Arial" w:hAnsi="Arial" w:cs="Arial"/>
                <w:color w:val="000000"/>
                <w:sz w:val="22"/>
                <w:szCs w:val="22"/>
              </w:rPr>
              <w:t>Monthly newsletters</w:t>
            </w:r>
          </w:p>
        </w:tc>
        <w:tc>
          <w:tcPr>
            <w:tcW w:w="11340" w:type="dxa"/>
          </w:tcPr>
          <w:p w14:paraId="4FF6C307" w14:textId="7C9B3969" w:rsidR="001049E0" w:rsidRPr="00A467FD" w:rsidRDefault="001049E0" w:rsidP="00BE08E2">
            <w:pPr>
              <w:pStyle w:val="NormalWeb"/>
              <w:spacing w:before="0" w:beforeAutospacing="0"/>
              <w:rPr>
                <w:rFonts w:ascii="Arial" w:hAnsi="Arial" w:cs="Arial"/>
                <w:sz w:val="22"/>
                <w:szCs w:val="22"/>
              </w:rPr>
            </w:pPr>
            <w:r w:rsidRPr="00A467FD">
              <w:rPr>
                <w:rFonts w:ascii="Arial" w:hAnsi="Arial" w:cs="Arial"/>
                <w:sz w:val="22"/>
                <w:szCs w:val="22"/>
              </w:rPr>
              <w:t xml:space="preserve">Sign up to receive our monthly newsletter where we share important updates. You can do this by contacting our Customer Support </w:t>
            </w:r>
            <w:r w:rsidR="00ED11B1" w:rsidRPr="00A467FD">
              <w:rPr>
                <w:rFonts w:ascii="Arial" w:hAnsi="Arial" w:cs="Arial"/>
                <w:sz w:val="22"/>
                <w:szCs w:val="22"/>
              </w:rPr>
              <w:t>t</w:t>
            </w:r>
            <w:r w:rsidRPr="00A467FD">
              <w:rPr>
                <w:rFonts w:ascii="Arial" w:hAnsi="Arial" w:cs="Arial"/>
                <w:sz w:val="22"/>
                <w:szCs w:val="22"/>
              </w:rPr>
              <w:t xml:space="preserve">eam on </w:t>
            </w:r>
            <w:hyperlink r:id="rId31" w:history="1">
              <w:r w:rsidRPr="00A467FD">
                <w:rPr>
                  <w:rStyle w:val="Hyperlink"/>
                  <w:rFonts w:ascii="Arial" w:hAnsi="Arial" w:cs="Arial"/>
                  <w:sz w:val="22"/>
                  <w:szCs w:val="22"/>
                </w:rPr>
                <w:t>customersupport@ncfe.org.uk</w:t>
              </w:r>
            </w:hyperlink>
            <w:r w:rsidRPr="00A467FD">
              <w:rPr>
                <w:rStyle w:val="Hyperlink"/>
                <w:rFonts w:ascii="Arial" w:hAnsi="Arial" w:cs="Arial"/>
                <w:sz w:val="22"/>
                <w:szCs w:val="22"/>
              </w:rPr>
              <w:t xml:space="preserve">, </w:t>
            </w:r>
            <w:r w:rsidRPr="00A467FD">
              <w:rPr>
                <w:rStyle w:val="Hyperlink"/>
                <w:rFonts w:ascii="Arial" w:hAnsi="Arial" w:cs="Arial"/>
                <w:color w:val="auto"/>
                <w:sz w:val="22"/>
                <w:szCs w:val="22"/>
                <w:u w:val="none"/>
              </w:rPr>
              <w:t>phone them on</w:t>
            </w:r>
            <w:r w:rsidRPr="00A467FD">
              <w:rPr>
                <w:rStyle w:val="Hyperlink"/>
                <w:rFonts w:ascii="Arial" w:hAnsi="Arial" w:cs="Arial"/>
                <w:color w:val="auto"/>
                <w:sz w:val="22"/>
                <w:szCs w:val="22"/>
              </w:rPr>
              <w:t xml:space="preserve"> </w:t>
            </w:r>
            <w:r w:rsidRPr="00A467FD">
              <w:rPr>
                <w:rFonts w:ascii="Arial" w:hAnsi="Arial" w:cs="Arial"/>
                <w:color w:val="343434"/>
                <w:sz w:val="22"/>
                <w:szCs w:val="22"/>
                <w:shd w:val="clear" w:color="auto" w:fill="FFFFFF"/>
              </w:rPr>
              <w:t xml:space="preserve">0191 239 8000 or use our </w:t>
            </w:r>
            <w:hyperlink r:id="rId32" w:history="1">
              <w:r w:rsidRPr="00A467FD">
                <w:rPr>
                  <w:rStyle w:val="Hyperlink"/>
                  <w:rFonts w:ascii="Arial" w:hAnsi="Arial" w:cs="Arial"/>
                  <w:sz w:val="22"/>
                  <w:szCs w:val="22"/>
                  <w:shd w:val="clear" w:color="auto" w:fill="FFFFFF"/>
                </w:rPr>
                <w:t>webform or live chat</w:t>
              </w:r>
            </w:hyperlink>
            <w:r w:rsidRPr="00A467FD">
              <w:rPr>
                <w:rFonts w:ascii="Arial" w:hAnsi="Arial" w:cs="Arial"/>
                <w:color w:val="343434"/>
                <w:sz w:val="22"/>
                <w:szCs w:val="22"/>
                <w:shd w:val="clear" w:color="auto" w:fill="FFFFFF"/>
              </w:rPr>
              <w:t xml:space="preserve"> facility</w:t>
            </w:r>
          </w:p>
        </w:tc>
      </w:tr>
      <w:tr w:rsidR="001049E0" w:rsidRPr="00A467FD" w14:paraId="3070179A" w14:textId="77777777" w:rsidTr="00BB7B09">
        <w:tc>
          <w:tcPr>
            <w:tcW w:w="3114" w:type="dxa"/>
          </w:tcPr>
          <w:p w14:paraId="71BD58E2" w14:textId="77777777" w:rsidR="001049E0" w:rsidRPr="00A467FD" w:rsidRDefault="001049E0" w:rsidP="00BE08E2">
            <w:pPr>
              <w:pStyle w:val="NormalWeb"/>
              <w:rPr>
                <w:rFonts w:ascii="Arial" w:hAnsi="Arial" w:cs="Arial"/>
                <w:color w:val="000000"/>
                <w:sz w:val="22"/>
                <w:szCs w:val="22"/>
              </w:rPr>
            </w:pPr>
            <w:r w:rsidRPr="00A467FD">
              <w:rPr>
                <w:rFonts w:ascii="Arial" w:hAnsi="Arial" w:cs="Arial"/>
                <w:color w:val="000000"/>
                <w:sz w:val="22"/>
                <w:szCs w:val="22"/>
              </w:rPr>
              <w:t>LinkedIn</w:t>
            </w:r>
          </w:p>
        </w:tc>
        <w:tc>
          <w:tcPr>
            <w:tcW w:w="11340" w:type="dxa"/>
          </w:tcPr>
          <w:p w14:paraId="0807DB2E" w14:textId="6A86ACD9" w:rsidR="001049E0" w:rsidRPr="00A467FD" w:rsidRDefault="001049E0" w:rsidP="00BE08E2">
            <w:pPr>
              <w:pStyle w:val="NormalWeb"/>
              <w:spacing w:before="0" w:beforeAutospacing="0"/>
              <w:rPr>
                <w:rFonts w:ascii="Arial" w:hAnsi="Arial" w:cs="Arial"/>
                <w:sz w:val="22"/>
                <w:szCs w:val="22"/>
              </w:rPr>
            </w:pPr>
            <w:r w:rsidRPr="00A467FD">
              <w:rPr>
                <w:rFonts w:ascii="Arial" w:hAnsi="Arial" w:cs="Arial"/>
                <w:sz w:val="22"/>
                <w:szCs w:val="22"/>
              </w:rPr>
              <w:t xml:space="preserve">Follow us on </w:t>
            </w:r>
            <w:hyperlink r:id="rId33" w:history="1">
              <w:r w:rsidRPr="00A467FD">
                <w:rPr>
                  <w:rStyle w:val="Hyperlink"/>
                  <w:rFonts w:ascii="Arial" w:hAnsi="Arial" w:cs="Arial"/>
                  <w:sz w:val="22"/>
                  <w:szCs w:val="22"/>
                </w:rPr>
                <w:t>LinkedIn</w:t>
              </w:r>
            </w:hyperlink>
            <w:r w:rsidRPr="00A467FD">
              <w:rPr>
                <w:rFonts w:ascii="Arial" w:hAnsi="Arial" w:cs="Arial"/>
                <w:sz w:val="22"/>
                <w:szCs w:val="22"/>
              </w:rPr>
              <w:t xml:space="preserve"> for updates across the business</w:t>
            </w:r>
          </w:p>
        </w:tc>
      </w:tr>
      <w:tr w:rsidR="001049E0" w:rsidRPr="00A467FD" w14:paraId="458A555D" w14:textId="77777777" w:rsidTr="00BB7B09">
        <w:tc>
          <w:tcPr>
            <w:tcW w:w="3114" w:type="dxa"/>
          </w:tcPr>
          <w:p w14:paraId="57464902" w14:textId="0E0CB2BC" w:rsidR="001049E0" w:rsidRPr="00A467FD" w:rsidRDefault="001049E0" w:rsidP="00D970BC">
            <w:pPr>
              <w:pStyle w:val="NormalWeb"/>
              <w:rPr>
                <w:rFonts w:ascii="Arial" w:hAnsi="Arial" w:cs="Arial"/>
                <w:color w:val="000000"/>
                <w:sz w:val="22"/>
                <w:szCs w:val="22"/>
              </w:rPr>
            </w:pPr>
            <w:proofErr w:type="spellStart"/>
            <w:r w:rsidRPr="00A467FD">
              <w:rPr>
                <w:rFonts w:ascii="Arial" w:hAnsi="Arial" w:cs="Arial"/>
                <w:color w:val="000000"/>
                <w:sz w:val="22"/>
                <w:szCs w:val="22"/>
              </w:rPr>
              <w:t>QualHub</w:t>
            </w:r>
            <w:proofErr w:type="spellEnd"/>
          </w:p>
        </w:tc>
        <w:tc>
          <w:tcPr>
            <w:tcW w:w="11340" w:type="dxa"/>
          </w:tcPr>
          <w:p w14:paraId="3E6BB84E" w14:textId="293C1D1D" w:rsidR="001049E0" w:rsidRPr="00A467FD" w:rsidRDefault="00CE7421" w:rsidP="007B740C">
            <w:pPr>
              <w:rPr>
                <w:rFonts w:ascii="Arial" w:hAnsi="Arial" w:cs="Arial"/>
                <w:color w:val="000000"/>
                <w:sz w:val="22"/>
                <w:szCs w:val="22"/>
                <w:shd w:val="clear" w:color="auto" w:fill="FFFFFF"/>
              </w:rPr>
            </w:pPr>
            <w:r w:rsidRPr="00A467FD">
              <w:rPr>
                <w:rStyle w:val="normaltextrun"/>
                <w:rFonts w:ascii="Arial" w:hAnsi="Arial" w:cs="Arial"/>
                <w:color w:val="000000"/>
                <w:sz w:val="22"/>
                <w:szCs w:val="22"/>
                <w:shd w:val="clear" w:color="auto" w:fill="FFFFFF"/>
              </w:rPr>
              <w:t>V</w:t>
            </w:r>
            <w:r w:rsidR="008E75FC" w:rsidRPr="00A467FD">
              <w:rPr>
                <w:rStyle w:val="normaltextrun"/>
                <w:rFonts w:ascii="Arial" w:hAnsi="Arial" w:cs="Arial"/>
                <w:color w:val="000000"/>
                <w:sz w:val="22"/>
                <w:szCs w:val="22"/>
                <w:shd w:val="clear" w:color="auto" w:fill="FFFFFF"/>
              </w:rPr>
              <w:t>isit </w:t>
            </w:r>
            <w:proofErr w:type="spellStart"/>
            <w:r w:rsidR="00FF3E5E">
              <w:fldChar w:fldCharType="begin"/>
            </w:r>
            <w:r w:rsidR="00FF3E5E">
              <w:instrText xml:space="preserve"> HYPERLINK "https://www.qualhub.co.uk/" \t "_blank" </w:instrText>
            </w:r>
            <w:r w:rsidR="00FF3E5E">
              <w:fldChar w:fldCharType="separate"/>
            </w:r>
            <w:r w:rsidR="008E75FC" w:rsidRPr="00A467FD">
              <w:rPr>
                <w:rStyle w:val="normaltextrun"/>
                <w:rFonts w:ascii="Arial" w:hAnsi="Arial" w:cs="Arial"/>
                <w:color w:val="0000FF"/>
                <w:sz w:val="22"/>
                <w:szCs w:val="22"/>
                <w:u w:val="single"/>
                <w:shd w:val="clear" w:color="auto" w:fill="FFFFFF"/>
              </w:rPr>
              <w:t>Qual</w:t>
            </w:r>
            <w:r w:rsidR="00421504" w:rsidRPr="00A467FD">
              <w:rPr>
                <w:rStyle w:val="normaltextrun"/>
                <w:rFonts w:ascii="Arial" w:hAnsi="Arial" w:cs="Arial"/>
                <w:color w:val="0000FF"/>
                <w:sz w:val="22"/>
                <w:szCs w:val="22"/>
                <w:u w:val="single"/>
                <w:shd w:val="clear" w:color="auto" w:fill="FFFFFF"/>
              </w:rPr>
              <w:t>H</w:t>
            </w:r>
            <w:r w:rsidR="008E75FC" w:rsidRPr="00A467FD">
              <w:rPr>
                <w:rStyle w:val="normaltextrun"/>
                <w:rFonts w:ascii="Arial" w:hAnsi="Arial" w:cs="Arial"/>
                <w:color w:val="0000FF"/>
                <w:sz w:val="22"/>
                <w:szCs w:val="22"/>
                <w:u w:val="single"/>
                <w:shd w:val="clear" w:color="auto" w:fill="FFFFFF"/>
              </w:rPr>
              <w:t>ub</w:t>
            </w:r>
            <w:proofErr w:type="spellEnd"/>
            <w:r w:rsidR="00FF3E5E">
              <w:rPr>
                <w:rStyle w:val="normaltextrun"/>
                <w:rFonts w:ascii="Arial" w:hAnsi="Arial" w:cs="Arial"/>
                <w:color w:val="0000FF"/>
                <w:sz w:val="22"/>
                <w:szCs w:val="22"/>
                <w:u w:val="single"/>
                <w:shd w:val="clear" w:color="auto" w:fill="FFFFFF"/>
              </w:rPr>
              <w:fldChar w:fldCharType="end"/>
            </w:r>
            <w:r w:rsidR="008E75FC" w:rsidRPr="00A467FD">
              <w:rPr>
                <w:rStyle w:val="normaltextrun"/>
                <w:rFonts w:ascii="Arial" w:hAnsi="Arial" w:cs="Arial"/>
                <w:color w:val="000000"/>
                <w:sz w:val="22"/>
                <w:szCs w:val="22"/>
                <w:shd w:val="clear" w:color="auto" w:fill="FFFFFF"/>
              </w:rPr>
              <w:t> and read all associated supporting documents </w:t>
            </w:r>
            <w:proofErr w:type="gramStart"/>
            <w:r w:rsidR="008E75FC" w:rsidRPr="00A467FD">
              <w:rPr>
                <w:rStyle w:val="normaltextrun"/>
                <w:rFonts w:ascii="Arial" w:hAnsi="Arial" w:cs="Arial"/>
                <w:color w:val="000000"/>
                <w:sz w:val="22"/>
                <w:szCs w:val="22"/>
                <w:shd w:val="clear" w:color="auto" w:fill="FFFFFF"/>
              </w:rPr>
              <w:t>e.g.</w:t>
            </w:r>
            <w:proofErr w:type="gramEnd"/>
            <w:r w:rsidR="008E75FC" w:rsidRPr="00A467FD">
              <w:rPr>
                <w:rStyle w:val="normaltextrun"/>
                <w:rFonts w:ascii="Arial" w:hAnsi="Arial" w:cs="Arial"/>
                <w:color w:val="000000"/>
                <w:sz w:val="22"/>
                <w:szCs w:val="22"/>
                <w:shd w:val="clear" w:color="auto" w:fill="FFFFFF"/>
              </w:rPr>
              <w:t> the qualification specification, any external assessment timetables, guidelines for conducting controlled assessments etc, as this will provide you with all of the information you need for each qualification. </w:t>
            </w:r>
          </w:p>
        </w:tc>
      </w:tr>
      <w:tr w:rsidR="001049E0" w:rsidRPr="00A467FD" w14:paraId="3A7EB457" w14:textId="77777777" w:rsidTr="00BB7B09">
        <w:tc>
          <w:tcPr>
            <w:tcW w:w="3114" w:type="dxa"/>
          </w:tcPr>
          <w:p w14:paraId="66F9A022" w14:textId="77777777" w:rsidR="001049E0" w:rsidRPr="00A467FD" w:rsidRDefault="001049E0" w:rsidP="00BE08E2">
            <w:pPr>
              <w:pStyle w:val="NormalWeb"/>
              <w:rPr>
                <w:rFonts w:ascii="Arial" w:hAnsi="Arial" w:cs="Arial"/>
                <w:color w:val="000000"/>
                <w:sz w:val="22"/>
                <w:szCs w:val="22"/>
              </w:rPr>
            </w:pPr>
            <w:r w:rsidRPr="00A467FD">
              <w:rPr>
                <w:rFonts w:ascii="Arial" w:hAnsi="Arial" w:cs="Arial"/>
                <w:sz w:val="22"/>
                <w:szCs w:val="22"/>
              </w:rPr>
              <w:t>Additional reviews</w:t>
            </w:r>
            <w:r w:rsidRPr="00A467FD">
              <w:rPr>
                <w:rFonts w:ascii="Arial" w:hAnsi="Arial" w:cs="Arial"/>
                <w:color w:val="000000"/>
                <w:sz w:val="22"/>
                <w:szCs w:val="22"/>
              </w:rPr>
              <w:t>, where applicable.</w:t>
            </w:r>
          </w:p>
        </w:tc>
        <w:tc>
          <w:tcPr>
            <w:tcW w:w="11340" w:type="dxa"/>
          </w:tcPr>
          <w:p w14:paraId="11811FE8" w14:textId="77777777" w:rsidR="001049E0" w:rsidRPr="00A467FD" w:rsidRDefault="001049E0" w:rsidP="00ED11B1">
            <w:pPr>
              <w:pStyle w:val="NormalWeb"/>
              <w:spacing w:before="0" w:beforeAutospacing="0" w:after="0" w:afterAutospacing="0"/>
              <w:rPr>
                <w:rFonts w:ascii="Arial" w:hAnsi="Arial" w:cs="Arial"/>
                <w:color w:val="000000"/>
                <w:sz w:val="22"/>
                <w:szCs w:val="22"/>
              </w:rPr>
            </w:pPr>
            <w:r w:rsidRPr="00A467FD">
              <w:rPr>
                <w:rFonts w:ascii="Arial" w:hAnsi="Arial" w:cs="Arial"/>
                <w:color w:val="000000"/>
                <w:sz w:val="22"/>
                <w:szCs w:val="22"/>
              </w:rPr>
              <w:t xml:space="preserve">An </w:t>
            </w:r>
            <w:hyperlink r:id="rId34" w:history="1">
              <w:r w:rsidRPr="00A467FD">
                <w:rPr>
                  <w:rStyle w:val="Hyperlink"/>
                  <w:rFonts w:ascii="Arial" w:hAnsi="Arial" w:cs="Arial"/>
                  <w:sz w:val="22"/>
                  <w:szCs w:val="22"/>
                </w:rPr>
                <w:t>additional EQA review</w:t>
              </w:r>
            </w:hyperlink>
            <w:r w:rsidRPr="00A467FD">
              <w:rPr>
                <w:rFonts w:ascii="Arial" w:hAnsi="Arial" w:cs="Arial"/>
                <w:color w:val="000000"/>
                <w:sz w:val="22"/>
                <w:szCs w:val="22"/>
              </w:rPr>
              <w:t xml:space="preserve"> can be requested once you’ve used your 2 free EQA reviews for the session.</w:t>
            </w:r>
          </w:p>
          <w:p w14:paraId="21B1BBCF" w14:textId="4BD21449" w:rsidR="001049E0" w:rsidRPr="00A467FD" w:rsidRDefault="001049E0" w:rsidP="00ED11B1">
            <w:pPr>
              <w:pStyle w:val="NormalWeb"/>
              <w:spacing w:before="0" w:beforeAutospacing="0" w:after="0" w:afterAutospacing="0"/>
              <w:rPr>
                <w:rFonts w:ascii="Arial" w:hAnsi="Arial" w:cs="Arial"/>
                <w:color w:val="000000"/>
                <w:sz w:val="22"/>
                <w:szCs w:val="22"/>
              </w:rPr>
            </w:pPr>
            <w:r w:rsidRPr="00A467FD">
              <w:rPr>
                <w:rFonts w:ascii="Arial" w:hAnsi="Arial" w:cs="Arial"/>
                <w:color w:val="000000"/>
                <w:sz w:val="22"/>
                <w:szCs w:val="22"/>
              </w:rPr>
              <w:t xml:space="preserve">There may be many reasons you need an additional </w:t>
            </w:r>
            <w:r w:rsidR="00ED11B1" w:rsidRPr="00A467FD">
              <w:rPr>
                <w:rFonts w:ascii="Arial" w:hAnsi="Arial" w:cs="Arial"/>
                <w:color w:val="000000"/>
                <w:sz w:val="22"/>
                <w:szCs w:val="22"/>
              </w:rPr>
              <w:t>EQA</w:t>
            </w:r>
            <w:r w:rsidRPr="00A467FD">
              <w:rPr>
                <w:rFonts w:ascii="Arial" w:hAnsi="Arial" w:cs="Arial"/>
                <w:color w:val="000000"/>
                <w:sz w:val="22"/>
                <w:szCs w:val="22"/>
              </w:rPr>
              <w:t xml:space="preserve"> review </w:t>
            </w:r>
            <w:proofErr w:type="spellStart"/>
            <w:proofErr w:type="gramStart"/>
            <w:r w:rsidRPr="00A467FD">
              <w:rPr>
                <w:rFonts w:ascii="Arial" w:hAnsi="Arial" w:cs="Arial"/>
                <w:color w:val="000000"/>
                <w:sz w:val="22"/>
                <w:szCs w:val="22"/>
              </w:rPr>
              <w:t>eg</w:t>
            </w:r>
            <w:proofErr w:type="spellEnd"/>
            <w:proofErr w:type="gramEnd"/>
            <w:r w:rsidRPr="00A467FD">
              <w:rPr>
                <w:rFonts w:ascii="Arial" w:hAnsi="Arial" w:cs="Arial"/>
                <w:color w:val="000000"/>
                <w:sz w:val="22"/>
                <w:szCs w:val="22"/>
              </w:rPr>
              <w:t xml:space="preserve"> you have learners outstanding who require certification or the EQA has identified actions that need to be completed prior to certification taking place</w:t>
            </w:r>
          </w:p>
        </w:tc>
      </w:tr>
      <w:tr w:rsidR="001049E0" w:rsidRPr="00A467FD" w14:paraId="6A9D9C3F" w14:textId="77777777" w:rsidTr="00BB7B09">
        <w:tc>
          <w:tcPr>
            <w:tcW w:w="3114" w:type="dxa"/>
          </w:tcPr>
          <w:p w14:paraId="29D933AA" w14:textId="77777777" w:rsidR="001049E0" w:rsidRPr="00A467FD" w:rsidRDefault="001049E0" w:rsidP="00BE08E2">
            <w:pPr>
              <w:pStyle w:val="NormalWeb"/>
              <w:rPr>
                <w:rFonts w:ascii="Arial" w:hAnsi="Arial" w:cs="Arial"/>
                <w:sz w:val="22"/>
                <w:szCs w:val="22"/>
              </w:rPr>
            </w:pPr>
            <w:r w:rsidRPr="00A467FD">
              <w:rPr>
                <w:rFonts w:ascii="Arial" w:hAnsi="Arial" w:cs="Arial"/>
                <w:sz w:val="22"/>
                <w:szCs w:val="22"/>
              </w:rPr>
              <w:t>Customer Support team</w:t>
            </w:r>
          </w:p>
        </w:tc>
        <w:tc>
          <w:tcPr>
            <w:tcW w:w="11340" w:type="dxa"/>
          </w:tcPr>
          <w:p w14:paraId="0C9FD43B" w14:textId="0A0B9318" w:rsidR="001049E0" w:rsidRPr="00A467FD" w:rsidRDefault="001049E0" w:rsidP="00BE08E2">
            <w:pPr>
              <w:pStyle w:val="NormalWeb"/>
              <w:spacing w:before="0" w:beforeAutospacing="0"/>
              <w:rPr>
                <w:rFonts w:ascii="Arial" w:hAnsi="Arial" w:cs="Arial"/>
                <w:color w:val="000000"/>
                <w:sz w:val="22"/>
                <w:szCs w:val="22"/>
              </w:rPr>
            </w:pPr>
            <w:r w:rsidRPr="00A467FD">
              <w:rPr>
                <w:rFonts w:ascii="Arial" w:hAnsi="Arial" w:cs="Arial"/>
                <w:color w:val="000000"/>
                <w:sz w:val="22"/>
                <w:szCs w:val="22"/>
              </w:rPr>
              <w:t xml:space="preserve">If you have a generic </w:t>
            </w:r>
            <w:proofErr w:type="gramStart"/>
            <w:r w:rsidRPr="00A467FD">
              <w:rPr>
                <w:rFonts w:ascii="Arial" w:hAnsi="Arial" w:cs="Arial"/>
                <w:color w:val="000000"/>
                <w:sz w:val="22"/>
                <w:szCs w:val="22"/>
              </w:rPr>
              <w:t>question</w:t>
            </w:r>
            <w:proofErr w:type="gramEnd"/>
            <w:r w:rsidRPr="00A467FD">
              <w:rPr>
                <w:rFonts w:ascii="Arial" w:hAnsi="Arial" w:cs="Arial"/>
                <w:color w:val="000000"/>
                <w:sz w:val="22"/>
                <w:szCs w:val="22"/>
              </w:rPr>
              <w:t xml:space="preserve"> please contact our Customer Support </w:t>
            </w:r>
            <w:r w:rsidR="00ED11B1" w:rsidRPr="00A467FD">
              <w:rPr>
                <w:rFonts w:ascii="Arial" w:hAnsi="Arial" w:cs="Arial"/>
                <w:color w:val="000000"/>
                <w:sz w:val="22"/>
                <w:szCs w:val="22"/>
              </w:rPr>
              <w:t>t</w:t>
            </w:r>
            <w:r w:rsidRPr="00A467FD">
              <w:rPr>
                <w:rFonts w:ascii="Arial" w:hAnsi="Arial" w:cs="Arial"/>
                <w:color w:val="000000"/>
                <w:sz w:val="22"/>
                <w:szCs w:val="22"/>
              </w:rPr>
              <w:t xml:space="preserve">eam on </w:t>
            </w:r>
            <w:hyperlink r:id="rId35" w:history="1">
              <w:r w:rsidRPr="00A467FD">
                <w:rPr>
                  <w:rStyle w:val="Hyperlink"/>
                  <w:rFonts w:ascii="Arial" w:hAnsi="Arial" w:cs="Arial"/>
                  <w:sz w:val="22"/>
                  <w:szCs w:val="22"/>
                </w:rPr>
                <w:t>customersupport@ncfe.org.uk</w:t>
              </w:r>
            </w:hyperlink>
          </w:p>
        </w:tc>
      </w:tr>
      <w:tr w:rsidR="009B6FF4" w:rsidRPr="00A467FD" w14:paraId="283D554E" w14:textId="77777777" w:rsidTr="00BB7B09">
        <w:tc>
          <w:tcPr>
            <w:tcW w:w="3114" w:type="dxa"/>
          </w:tcPr>
          <w:p w14:paraId="64145218" w14:textId="2F94B51F" w:rsidR="009B6FF4" w:rsidRPr="00A467FD" w:rsidRDefault="009B6FF4" w:rsidP="009B6FF4">
            <w:pPr>
              <w:rPr>
                <w:rFonts w:ascii="Arial" w:hAnsi="Arial" w:cs="Arial"/>
                <w:sz w:val="22"/>
                <w:szCs w:val="22"/>
              </w:rPr>
            </w:pPr>
            <w:r w:rsidRPr="00A467FD">
              <w:rPr>
                <w:rFonts w:ascii="Arial" w:hAnsi="Arial" w:cs="Arial"/>
                <w:sz w:val="22"/>
                <w:szCs w:val="22"/>
              </w:rPr>
              <w:t>Functional Skills</w:t>
            </w:r>
          </w:p>
        </w:tc>
        <w:tc>
          <w:tcPr>
            <w:tcW w:w="11340" w:type="dxa"/>
          </w:tcPr>
          <w:p w14:paraId="75903F2E" w14:textId="79C67224" w:rsidR="009B6FF4" w:rsidRPr="00A467FD" w:rsidRDefault="009B6FF4" w:rsidP="009B6FF4">
            <w:pPr>
              <w:rPr>
                <w:rFonts w:ascii="Arial" w:hAnsi="Arial" w:cs="Arial"/>
                <w:sz w:val="22"/>
                <w:szCs w:val="22"/>
              </w:rPr>
            </w:pPr>
            <w:r w:rsidRPr="00A467FD">
              <w:rPr>
                <w:rFonts w:ascii="Arial" w:hAnsi="Arial" w:cs="Arial"/>
                <w:sz w:val="22"/>
                <w:szCs w:val="22"/>
              </w:rPr>
              <w:t xml:space="preserve">For more </w:t>
            </w:r>
            <w:proofErr w:type="gramStart"/>
            <w:r w:rsidRPr="00A467FD">
              <w:rPr>
                <w:rFonts w:ascii="Arial" w:hAnsi="Arial" w:cs="Arial"/>
                <w:sz w:val="22"/>
                <w:szCs w:val="22"/>
              </w:rPr>
              <w:t>information</w:t>
            </w:r>
            <w:proofErr w:type="gramEnd"/>
            <w:r w:rsidRPr="00A467FD">
              <w:rPr>
                <w:rFonts w:ascii="Arial" w:hAnsi="Arial" w:cs="Arial"/>
                <w:sz w:val="22"/>
                <w:szCs w:val="22"/>
              </w:rPr>
              <w:t xml:space="preserve"> please visit our </w:t>
            </w:r>
            <w:hyperlink r:id="rId36" w:history="1">
              <w:r w:rsidRPr="00A467FD">
                <w:rPr>
                  <w:rStyle w:val="Hyperlink"/>
                  <w:rFonts w:ascii="Arial" w:hAnsi="Arial" w:cs="Arial"/>
                  <w:sz w:val="22"/>
                  <w:szCs w:val="22"/>
                </w:rPr>
                <w:t>Dedicated Functional Skills page</w:t>
              </w:r>
            </w:hyperlink>
            <w:r w:rsidRPr="00A467FD">
              <w:rPr>
                <w:rFonts w:ascii="Arial" w:hAnsi="Arial" w:cs="Arial"/>
                <w:sz w:val="22"/>
                <w:szCs w:val="22"/>
              </w:rPr>
              <w:t xml:space="preserve"> </w:t>
            </w:r>
          </w:p>
          <w:p w14:paraId="7A9E5C06" w14:textId="77777777" w:rsidR="009B6FF4" w:rsidRPr="00A467FD" w:rsidRDefault="009B6FF4" w:rsidP="00BE08E2">
            <w:pPr>
              <w:pStyle w:val="NormalWeb"/>
              <w:spacing w:before="0" w:beforeAutospacing="0"/>
              <w:rPr>
                <w:rFonts w:ascii="Arial" w:hAnsi="Arial" w:cs="Arial"/>
                <w:color w:val="000000"/>
                <w:sz w:val="22"/>
                <w:szCs w:val="22"/>
              </w:rPr>
            </w:pPr>
          </w:p>
        </w:tc>
      </w:tr>
      <w:tr w:rsidR="009B6FF4" w:rsidRPr="00A467FD" w14:paraId="7839B5A8" w14:textId="77777777" w:rsidTr="00BB7B09">
        <w:tc>
          <w:tcPr>
            <w:tcW w:w="3114" w:type="dxa"/>
          </w:tcPr>
          <w:p w14:paraId="7AD56F65" w14:textId="6D658027" w:rsidR="009B6FF4" w:rsidRPr="00A467FD" w:rsidRDefault="009B6FF4" w:rsidP="009B6FF4">
            <w:pPr>
              <w:rPr>
                <w:rFonts w:ascii="Arial" w:hAnsi="Arial" w:cs="Arial"/>
                <w:sz w:val="22"/>
                <w:szCs w:val="22"/>
              </w:rPr>
            </w:pPr>
            <w:r w:rsidRPr="00A467FD">
              <w:rPr>
                <w:rFonts w:ascii="Arial" w:hAnsi="Arial" w:cs="Arial"/>
                <w:sz w:val="22"/>
                <w:szCs w:val="22"/>
              </w:rPr>
              <w:t>T-Levels</w:t>
            </w:r>
          </w:p>
        </w:tc>
        <w:tc>
          <w:tcPr>
            <w:tcW w:w="11340" w:type="dxa"/>
          </w:tcPr>
          <w:p w14:paraId="1158C9F9" w14:textId="77777777" w:rsidR="009B6FF4" w:rsidRPr="00A467FD" w:rsidRDefault="009B6FF4" w:rsidP="009B6FF4">
            <w:pPr>
              <w:rPr>
                <w:rFonts w:ascii="Arial" w:hAnsi="Arial" w:cs="Arial"/>
                <w:sz w:val="22"/>
                <w:szCs w:val="22"/>
              </w:rPr>
            </w:pPr>
            <w:r w:rsidRPr="00A467FD">
              <w:rPr>
                <w:rFonts w:ascii="Arial" w:hAnsi="Arial" w:cs="Arial"/>
                <w:sz w:val="22"/>
                <w:szCs w:val="22"/>
              </w:rPr>
              <w:t xml:space="preserve">For more </w:t>
            </w:r>
            <w:proofErr w:type="gramStart"/>
            <w:r w:rsidRPr="00A467FD">
              <w:rPr>
                <w:rFonts w:ascii="Arial" w:hAnsi="Arial" w:cs="Arial"/>
                <w:sz w:val="22"/>
                <w:szCs w:val="22"/>
              </w:rPr>
              <w:t>information</w:t>
            </w:r>
            <w:proofErr w:type="gramEnd"/>
            <w:r w:rsidRPr="00A467FD">
              <w:rPr>
                <w:rFonts w:ascii="Arial" w:hAnsi="Arial" w:cs="Arial"/>
                <w:sz w:val="22"/>
                <w:szCs w:val="22"/>
              </w:rPr>
              <w:t xml:space="preserve"> please visit our </w:t>
            </w:r>
            <w:hyperlink r:id="rId37" w:history="1">
              <w:r w:rsidRPr="00A467FD">
                <w:rPr>
                  <w:rStyle w:val="Hyperlink"/>
                  <w:rFonts w:ascii="Arial" w:hAnsi="Arial" w:cs="Arial"/>
                  <w:sz w:val="22"/>
                  <w:szCs w:val="22"/>
                </w:rPr>
                <w:t>Dedicated T-Levels page</w:t>
              </w:r>
            </w:hyperlink>
          </w:p>
          <w:p w14:paraId="691F7E35" w14:textId="16490E2E" w:rsidR="009B6FF4" w:rsidRPr="00A467FD" w:rsidRDefault="009B6FF4" w:rsidP="009B6FF4">
            <w:pPr>
              <w:rPr>
                <w:rFonts w:ascii="Arial" w:hAnsi="Arial" w:cs="Arial"/>
                <w:sz w:val="22"/>
                <w:szCs w:val="22"/>
              </w:rPr>
            </w:pPr>
          </w:p>
        </w:tc>
      </w:tr>
    </w:tbl>
    <w:p w14:paraId="65864DA6" w14:textId="77777777" w:rsidR="00DF3328" w:rsidRPr="00A467FD" w:rsidRDefault="00DF3328">
      <w:pPr>
        <w:rPr>
          <w:rFonts w:ascii="Arial" w:eastAsia="Times New Roman" w:hAnsi="Arial" w:cs="Arial"/>
          <w:b/>
          <w:bCs/>
          <w:sz w:val="28"/>
          <w:szCs w:val="28"/>
          <w:lang w:val="en-US" w:eastAsia="en-GB"/>
        </w:rPr>
      </w:pPr>
      <w:r w:rsidRPr="00A467FD">
        <w:rPr>
          <w:rFonts w:ascii="Arial" w:eastAsia="Times New Roman" w:hAnsi="Arial" w:cs="Arial"/>
          <w:b/>
          <w:bCs/>
          <w:sz w:val="28"/>
          <w:szCs w:val="28"/>
          <w:lang w:val="en-US" w:eastAsia="en-GB"/>
        </w:rPr>
        <w:br w:type="page"/>
      </w:r>
    </w:p>
    <w:p w14:paraId="764C10D6" w14:textId="28291170" w:rsidR="00DF3328" w:rsidRPr="00A467FD" w:rsidRDefault="00DF3328" w:rsidP="00DF3328">
      <w:pPr>
        <w:textAlignment w:val="baseline"/>
        <w:rPr>
          <w:rFonts w:ascii="Arial" w:eastAsia="Times New Roman" w:hAnsi="Arial" w:cs="Arial"/>
          <w:sz w:val="18"/>
          <w:szCs w:val="18"/>
          <w:lang w:eastAsia="en-GB"/>
        </w:rPr>
      </w:pPr>
      <w:r w:rsidRPr="00A467FD">
        <w:rPr>
          <w:rFonts w:ascii="Arial" w:eastAsia="Times New Roman" w:hAnsi="Arial" w:cs="Arial"/>
          <w:b/>
          <w:bCs/>
          <w:sz w:val="28"/>
          <w:szCs w:val="28"/>
          <w:lang w:val="en-US" w:eastAsia="en-GB"/>
        </w:rPr>
        <w:lastRenderedPageBreak/>
        <w:t>Version control:</w:t>
      </w:r>
      <w:r w:rsidRPr="00A467FD">
        <w:rPr>
          <w:rFonts w:ascii="Arial" w:eastAsia="Times New Roman" w:hAnsi="Arial" w:cs="Arial"/>
          <w:sz w:val="28"/>
          <w:szCs w:val="28"/>
          <w:lang w:eastAsia="en-GB"/>
        </w:rPr>
        <w:t> </w:t>
      </w:r>
    </w:p>
    <w:p w14:paraId="5F2ECC10" w14:textId="77777777" w:rsidR="00DF3328" w:rsidRPr="00A467FD" w:rsidRDefault="00DF3328" w:rsidP="00DF3328">
      <w:pPr>
        <w:textAlignment w:val="baseline"/>
        <w:rPr>
          <w:rFonts w:ascii="Arial" w:eastAsia="Times New Roman" w:hAnsi="Arial" w:cs="Arial"/>
          <w:sz w:val="18"/>
          <w:szCs w:val="18"/>
          <w:lang w:eastAsia="en-GB"/>
        </w:rPr>
      </w:pPr>
      <w:r w:rsidRPr="00A467FD">
        <w:rPr>
          <w:rFonts w:ascii="Arial" w:eastAsia="Times New Roman" w:hAnsi="Arial" w:cs="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6345"/>
      </w:tblGrid>
      <w:tr w:rsidR="00DF3328" w:rsidRPr="00A467FD" w14:paraId="104DA403" w14:textId="77777777" w:rsidTr="00DF3328">
        <w:tc>
          <w:tcPr>
            <w:tcW w:w="2115" w:type="dxa"/>
            <w:tcBorders>
              <w:top w:val="single" w:sz="6" w:space="0" w:color="000000"/>
              <w:left w:val="single" w:sz="6" w:space="0" w:color="000000"/>
              <w:bottom w:val="single" w:sz="6" w:space="0" w:color="000000"/>
              <w:right w:val="single" w:sz="6" w:space="0" w:color="000000"/>
            </w:tcBorders>
            <w:shd w:val="clear" w:color="auto" w:fill="000000"/>
            <w:hideMark/>
          </w:tcPr>
          <w:p w14:paraId="2157786D" w14:textId="77777777" w:rsidR="00DF3328" w:rsidRPr="00A467FD" w:rsidRDefault="00DF3328" w:rsidP="00DF3328">
            <w:pPr>
              <w:textAlignment w:val="baseline"/>
              <w:rPr>
                <w:rFonts w:ascii="Arial" w:eastAsia="Times New Roman" w:hAnsi="Arial" w:cs="Arial"/>
                <w:lang w:eastAsia="en-GB"/>
              </w:rPr>
            </w:pPr>
            <w:r w:rsidRPr="00A467FD">
              <w:rPr>
                <w:rFonts w:ascii="Arial" w:eastAsia="Times New Roman" w:hAnsi="Arial" w:cs="Arial"/>
                <w:b/>
                <w:bCs/>
                <w:sz w:val="22"/>
                <w:szCs w:val="22"/>
                <w:lang w:eastAsia="en-GB"/>
              </w:rPr>
              <w:t>Date approved</w:t>
            </w:r>
            <w:r w:rsidRPr="00A467FD">
              <w:rPr>
                <w:rFonts w:ascii="Arial" w:eastAsia="Times New Roman" w:hAnsi="Arial" w:cs="Arial"/>
                <w:sz w:val="22"/>
                <w:szCs w:val="22"/>
                <w:lang w:eastAsia="en-GB"/>
              </w:rPr>
              <w:t>   </w:t>
            </w:r>
          </w:p>
        </w:tc>
        <w:tc>
          <w:tcPr>
            <w:tcW w:w="6345" w:type="dxa"/>
            <w:tcBorders>
              <w:top w:val="single" w:sz="6" w:space="0" w:color="000000"/>
              <w:left w:val="nil"/>
              <w:bottom w:val="single" w:sz="6" w:space="0" w:color="000000"/>
              <w:right w:val="single" w:sz="6" w:space="0" w:color="000000"/>
            </w:tcBorders>
            <w:shd w:val="clear" w:color="auto" w:fill="auto"/>
            <w:hideMark/>
          </w:tcPr>
          <w:p w14:paraId="33B3B5AE" w14:textId="77777777" w:rsidR="00DF3328" w:rsidRPr="00A467FD" w:rsidRDefault="00DF3328" w:rsidP="00DF3328">
            <w:pPr>
              <w:textAlignment w:val="baseline"/>
              <w:rPr>
                <w:rFonts w:ascii="Arial" w:eastAsia="Times New Roman" w:hAnsi="Arial" w:cs="Arial"/>
                <w:lang w:eastAsia="en-GB"/>
              </w:rPr>
            </w:pPr>
            <w:r w:rsidRPr="00A467FD">
              <w:rPr>
                <w:rFonts w:ascii="Arial" w:eastAsia="Times New Roman" w:hAnsi="Arial" w:cs="Arial"/>
                <w:sz w:val="22"/>
                <w:szCs w:val="22"/>
                <w:lang w:eastAsia="en-GB"/>
              </w:rPr>
              <w:t>  27.8.21 </w:t>
            </w:r>
          </w:p>
        </w:tc>
      </w:tr>
      <w:tr w:rsidR="00DF3328" w:rsidRPr="00A467FD" w14:paraId="2E70CEAF" w14:textId="77777777" w:rsidTr="00DF3328">
        <w:tc>
          <w:tcPr>
            <w:tcW w:w="2115" w:type="dxa"/>
            <w:tcBorders>
              <w:top w:val="nil"/>
              <w:left w:val="single" w:sz="6" w:space="0" w:color="000000"/>
              <w:bottom w:val="single" w:sz="6" w:space="0" w:color="000000"/>
              <w:right w:val="single" w:sz="6" w:space="0" w:color="000000"/>
            </w:tcBorders>
            <w:shd w:val="clear" w:color="auto" w:fill="000000"/>
            <w:hideMark/>
          </w:tcPr>
          <w:p w14:paraId="0D99CBBA" w14:textId="77777777" w:rsidR="00DF3328" w:rsidRPr="00A467FD" w:rsidRDefault="00DF3328" w:rsidP="00DF3328">
            <w:pPr>
              <w:textAlignment w:val="baseline"/>
              <w:rPr>
                <w:rFonts w:ascii="Arial" w:eastAsia="Times New Roman" w:hAnsi="Arial" w:cs="Arial"/>
                <w:lang w:eastAsia="en-GB"/>
              </w:rPr>
            </w:pPr>
            <w:r w:rsidRPr="00A467FD">
              <w:rPr>
                <w:rFonts w:ascii="Arial" w:eastAsia="Times New Roman" w:hAnsi="Arial" w:cs="Arial"/>
                <w:b/>
                <w:bCs/>
                <w:sz w:val="22"/>
                <w:szCs w:val="22"/>
                <w:lang w:eastAsia="en-GB"/>
              </w:rPr>
              <w:t>Approved by</w:t>
            </w:r>
            <w:r w:rsidRPr="00A467FD">
              <w:rPr>
                <w:rFonts w:ascii="Arial" w:eastAsia="Times New Roman" w:hAnsi="Arial" w:cs="Arial"/>
                <w:sz w:val="22"/>
                <w:szCs w:val="22"/>
                <w:lang w:eastAsia="en-GB"/>
              </w:rPr>
              <w:t>   </w:t>
            </w:r>
          </w:p>
        </w:tc>
        <w:tc>
          <w:tcPr>
            <w:tcW w:w="6345" w:type="dxa"/>
            <w:tcBorders>
              <w:top w:val="nil"/>
              <w:left w:val="nil"/>
              <w:bottom w:val="single" w:sz="6" w:space="0" w:color="000000"/>
              <w:right w:val="single" w:sz="6" w:space="0" w:color="000000"/>
            </w:tcBorders>
            <w:shd w:val="clear" w:color="auto" w:fill="auto"/>
            <w:hideMark/>
          </w:tcPr>
          <w:p w14:paraId="602960BB" w14:textId="77777777" w:rsidR="00DF3328" w:rsidRPr="00A467FD" w:rsidRDefault="00DF3328" w:rsidP="00DF3328">
            <w:pPr>
              <w:textAlignment w:val="baseline"/>
              <w:rPr>
                <w:rFonts w:ascii="Arial" w:eastAsia="Times New Roman" w:hAnsi="Arial" w:cs="Arial"/>
                <w:lang w:eastAsia="en-GB"/>
              </w:rPr>
            </w:pPr>
            <w:r w:rsidRPr="00A467FD">
              <w:rPr>
                <w:rFonts w:ascii="Arial" w:eastAsia="Times New Roman" w:hAnsi="Arial" w:cs="Arial"/>
                <w:sz w:val="22"/>
                <w:szCs w:val="22"/>
                <w:lang w:eastAsia="en-GB"/>
              </w:rPr>
              <w:t>  Kay Barrass </w:t>
            </w:r>
          </w:p>
        </w:tc>
      </w:tr>
      <w:tr w:rsidR="00DF3328" w:rsidRPr="00A467FD" w14:paraId="3CB802D2" w14:textId="77777777" w:rsidTr="00DF3328">
        <w:tc>
          <w:tcPr>
            <w:tcW w:w="2115" w:type="dxa"/>
            <w:tcBorders>
              <w:top w:val="nil"/>
              <w:left w:val="single" w:sz="6" w:space="0" w:color="000000"/>
              <w:bottom w:val="single" w:sz="6" w:space="0" w:color="000000"/>
              <w:right w:val="single" w:sz="6" w:space="0" w:color="000000"/>
            </w:tcBorders>
            <w:shd w:val="clear" w:color="auto" w:fill="000000"/>
            <w:hideMark/>
          </w:tcPr>
          <w:p w14:paraId="38B5E6DE" w14:textId="77777777" w:rsidR="00DF3328" w:rsidRPr="00A467FD" w:rsidRDefault="00DF3328" w:rsidP="00DF3328">
            <w:pPr>
              <w:textAlignment w:val="baseline"/>
              <w:rPr>
                <w:rFonts w:ascii="Arial" w:eastAsia="Times New Roman" w:hAnsi="Arial" w:cs="Arial"/>
                <w:lang w:eastAsia="en-GB"/>
              </w:rPr>
            </w:pPr>
            <w:r w:rsidRPr="00A467FD">
              <w:rPr>
                <w:rFonts w:ascii="Arial" w:eastAsia="Times New Roman" w:hAnsi="Arial" w:cs="Arial"/>
                <w:b/>
                <w:bCs/>
                <w:sz w:val="22"/>
                <w:szCs w:val="22"/>
                <w:lang w:eastAsia="en-GB"/>
              </w:rPr>
              <w:t>Review date</w:t>
            </w:r>
            <w:r w:rsidRPr="00A467FD">
              <w:rPr>
                <w:rFonts w:ascii="Arial" w:eastAsia="Times New Roman" w:hAnsi="Arial" w:cs="Arial"/>
                <w:sz w:val="22"/>
                <w:szCs w:val="22"/>
                <w:lang w:eastAsia="en-GB"/>
              </w:rPr>
              <w:t>   </w:t>
            </w:r>
          </w:p>
        </w:tc>
        <w:tc>
          <w:tcPr>
            <w:tcW w:w="6345" w:type="dxa"/>
            <w:tcBorders>
              <w:top w:val="nil"/>
              <w:left w:val="nil"/>
              <w:bottom w:val="single" w:sz="6" w:space="0" w:color="000000"/>
              <w:right w:val="single" w:sz="6" w:space="0" w:color="000000"/>
            </w:tcBorders>
            <w:shd w:val="clear" w:color="auto" w:fill="auto"/>
            <w:hideMark/>
          </w:tcPr>
          <w:p w14:paraId="35669D94" w14:textId="77777777" w:rsidR="00DF3328" w:rsidRPr="00A467FD" w:rsidRDefault="00DF3328" w:rsidP="00DF3328">
            <w:pPr>
              <w:textAlignment w:val="baseline"/>
              <w:rPr>
                <w:rFonts w:ascii="Arial" w:eastAsia="Times New Roman" w:hAnsi="Arial" w:cs="Arial"/>
                <w:lang w:eastAsia="en-GB"/>
              </w:rPr>
            </w:pPr>
            <w:r w:rsidRPr="00A467FD">
              <w:rPr>
                <w:rFonts w:ascii="Arial" w:eastAsia="Times New Roman" w:hAnsi="Arial" w:cs="Arial"/>
                <w:sz w:val="22"/>
                <w:szCs w:val="22"/>
                <w:lang w:eastAsia="en-GB"/>
              </w:rPr>
              <w:t>   </w:t>
            </w:r>
          </w:p>
        </w:tc>
      </w:tr>
    </w:tbl>
    <w:p w14:paraId="7A50F3C6" w14:textId="4F38E538" w:rsidR="00DF3328" w:rsidRPr="00A467FD" w:rsidRDefault="00DF3328" w:rsidP="00DF3328">
      <w:pPr>
        <w:textAlignment w:val="baseline"/>
        <w:rPr>
          <w:rFonts w:ascii="Arial" w:eastAsia="Times New Roman" w:hAnsi="Arial" w:cs="Arial"/>
          <w:sz w:val="18"/>
          <w:szCs w:val="18"/>
          <w:lang w:eastAsia="en-GB"/>
        </w:rPr>
      </w:pPr>
      <w:r w:rsidRPr="00A467FD">
        <w:rPr>
          <w:rFonts w:ascii="Arial" w:eastAsia="Times New Roman" w:hAnsi="Arial" w:cs="Arial"/>
          <w:sz w:val="22"/>
          <w:szCs w:val="22"/>
          <w:lang w:eastAsia="en-GB"/>
        </w:rPr>
        <w:t>  </w:t>
      </w:r>
    </w:p>
    <w:p w14:paraId="0EA4E9B2" w14:textId="77777777" w:rsidR="00DF3328" w:rsidRPr="00A467FD" w:rsidRDefault="00DF3328" w:rsidP="00DF3328">
      <w:pPr>
        <w:textAlignment w:val="baseline"/>
        <w:rPr>
          <w:rFonts w:ascii="Arial" w:eastAsia="Times New Roman" w:hAnsi="Arial" w:cs="Arial"/>
          <w:sz w:val="18"/>
          <w:szCs w:val="18"/>
          <w:lang w:eastAsia="en-GB"/>
        </w:rPr>
      </w:pPr>
      <w:r w:rsidRPr="00A467FD">
        <w:rPr>
          <w:rFonts w:ascii="Arial" w:eastAsia="Times New Roman" w:hAnsi="Arial" w:cs="Arial"/>
          <w:sz w:val="22"/>
          <w:szCs w:val="22"/>
          <w:lang w:eastAsia="en-GB"/>
        </w:rPr>
        <w:t>Only approved versions of this document should be documented in the below table:   </w:t>
      </w:r>
    </w:p>
    <w:p w14:paraId="67A60164" w14:textId="5FFEDB88" w:rsidR="00DF3328" w:rsidRPr="00A467FD" w:rsidRDefault="00DF3328" w:rsidP="00DF3328">
      <w:pPr>
        <w:textAlignment w:val="baseline"/>
        <w:rPr>
          <w:rFonts w:ascii="Arial" w:eastAsia="Times New Roman" w:hAnsi="Arial" w:cs="Arial"/>
          <w:sz w:val="18"/>
          <w:szCs w:val="18"/>
          <w:lang w:eastAsia="en-GB"/>
        </w:rPr>
      </w:pPr>
      <w:r w:rsidRPr="00A467FD">
        <w:rPr>
          <w:rFonts w:ascii="Arial" w:eastAsia="Times New Roman" w:hAnsi="Arial" w:cs="Arial"/>
          <w:sz w:val="22"/>
          <w:szCs w:val="22"/>
          <w:lang w:eastAsia="en-GB"/>
        </w:rPr>
        <w:t>  </w:t>
      </w:r>
    </w:p>
    <w:tbl>
      <w:tblPr>
        <w:tblW w:w="138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0"/>
        <w:gridCol w:w="3012"/>
        <w:gridCol w:w="3269"/>
        <w:gridCol w:w="5941"/>
      </w:tblGrid>
      <w:tr w:rsidR="00DF3328" w:rsidRPr="00A467FD" w14:paraId="3C541603" w14:textId="77777777" w:rsidTr="00C56BCA">
        <w:trPr>
          <w:trHeight w:val="352"/>
        </w:trPr>
        <w:tc>
          <w:tcPr>
            <w:tcW w:w="1630" w:type="dxa"/>
            <w:tcBorders>
              <w:top w:val="single" w:sz="6" w:space="0" w:color="000000"/>
              <w:left w:val="single" w:sz="6" w:space="0" w:color="000000"/>
              <w:bottom w:val="single" w:sz="4" w:space="0" w:color="auto"/>
              <w:right w:val="single" w:sz="6" w:space="0" w:color="000000"/>
            </w:tcBorders>
            <w:shd w:val="clear" w:color="auto" w:fill="000000"/>
            <w:hideMark/>
          </w:tcPr>
          <w:p w14:paraId="66904E37" w14:textId="77777777" w:rsidR="00DF3328" w:rsidRPr="00A467FD" w:rsidRDefault="00DF3328" w:rsidP="00DF3328">
            <w:pPr>
              <w:textAlignment w:val="baseline"/>
              <w:rPr>
                <w:rFonts w:ascii="Arial" w:eastAsia="Times New Roman" w:hAnsi="Arial" w:cs="Arial"/>
                <w:lang w:eastAsia="en-GB"/>
              </w:rPr>
            </w:pPr>
            <w:r w:rsidRPr="00A467FD">
              <w:rPr>
                <w:rFonts w:ascii="Arial" w:eastAsia="Times New Roman" w:hAnsi="Arial" w:cs="Arial"/>
                <w:b/>
                <w:bCs/>
                <w:sz w:val="22"/>
                <w:szCs w:val="22"/>
                <w:lang w:eastAsia="en-GB"/>
              </w:rPr>
              <w:t>Version </w:t>
            </w:r>
            <w:r w:rsidRPr="00A467FD">
              <w:rPr>
                <w:rFonts w:ascii="Arial" w:eastAsia="Times New Roman" w:hAnsi="Arial" w:cs="Arial"/>
                <w:sz w:val="22"/>
                <w:szCs w:val="22"/>
                <w:lang w:eastAsia="en-GB"/>
              </w:rPr>
              <w:t>   </w:t>
            </w:r>
          </w:p>
        </w:tc>
        <w:tc>
          <w:tcPr>
            <w:tcW w:w="3012" w:type="dxa"/>
            <w:tcBorders>
              <w:top w:val="single" w:sz="6" w:space="0" w:color="000000"/>
              <w:left w:val="nil"/>
              <w:bottom w:val="single" w:sz="4" w:space="0" w:color="auto"/>
              <w:right w:val="single" w:sz="6" w:space="0" w:color="000000"/>
            </w:tcBorders>
            <w:shd w:val="clear" w:color="auto" w:fill="000000"/>
            <w:hideMark/>
          </w:tcPr>
          <w:p w14:paraId="49157B9B" w14:textId="77777777" w:rsidR="00DF3328" w:rsidRPr="00A467FD" w:rsidRDefault="00DF3328" w:rsidP="00DF3328">
            <w:pPr>
              <w:textAlignment w:val="baseline"/>
              <w:rPr>
                <w:rFonts w:ascii="Arial" w:eastAsia="Times New Roman" w:hAnsi="Arial" w:cs="Arial"/>
                <w:lang w:eastAsia="en-GB"/>
              </w:rPr>
            </w:pPr>
            <w:r w:rsidRPr="00A467FD">
              <w:rPr>
                <w:rFonts w:ascii="Arial" w:eastAsia="Times New Roman" w:hAnsi="Arial" w:cs="Arial"/>
                <w:b/>
                <w:bCs/>
                <w:sz w:val="22"/>
                <w:szCs w:val="22"/>
                <w:lang w:eastAsia="en-GB"/>
              </w:rPr>
              <w:t>Date </w:t>
            </w:r>
            <w:r w:rsidRPr="00A467FD">
              <w:rPr>
                <w:rFonts w:ascii="Arial" w:eastAsia="Times New Roman" w:hAnsi="Arial" w:cs="Arial"/>
                <w:sz w:val="22"/>
                <w:szCs w:val="22"/>
                <w:lang w:eastAsia="en-GB"/>
              </w:rPr>
              <w:t>   </w:t>
            </w:r>
          </w:p>
        </w:tc>
        <w:tc>
          <w:tcPr>
            <w:tcW w:w="3269" w:type="dxa"/>
            <w:tcBorders>
              <w:top w:val="single" w:sz="6" w:space="0" w:color="000000"/>
              <w:left w:val="nil"/>
              <w:bottom w:val="single" w:sz="4" w:space="0" w:color="auto"/>
              <w:right w:val="single" w:sz="6" w:space="0" w:color="000000"/>
            </w:tcBorders>
            <w:shd w:val="clear" w:color="auto" w:fill="000000"/>
            <w:hideMark/>
          </w:tcPr>
          <w:p w14:paraId="5833CB2A" w14:textId="77777777" w:rsidR="00DF3328" w:rsidRPr="00A467FD" w:rsidRDefault="00DF3328" w:rsidP="00DF3328">
            <w:pPr>
              <w:textAlignment w:val="baseline"/>
              <w:rPr>
                <w:rFonts w:ascii="Arial" w:eastAsia="Times New Roman" w:hAnsi="Arial" w:cs="Arial"/>
                <w:lang w:eastAsia="en-GB"/>
              </w:rPr>
            </w:pPr>
            <w:r w:rsidRPr="00A467FD">
              <w:rPr>
                <w:rFonts w:ascii="Arial" w:eastAsia="Times New Roman" w:hAnsi="Arial" w:cs="Arial"/>
                <w:b/>
                <w:bCs/>
                <w:sz w:val="22"/>
                <w:szCs w:val="22"/>
                <w:lang w:eastAsia="en-GB"/>
              </w:rPr>
              <w:t>Revision author(</w:t>
            </w:r>
            <w:proofErr w:type="gramStart"/>
            <w:r w:rsidRPr="00A467FD">
              <w:rPr>
                <w:rFonts w:ascii="Arial" w:eastAsia="Times New Roman" w:hAnsi="Arial" w:cs="Arial"/>
                <w:b/>
                <w:bCs/>
                <w:sz w:val="22"/>
                <w:szCs w:val="22"/>
                <w:lang w:eastAsia="en-GB"/>
              </w:rPr>
              <w:t>s)</w:t>
            </w:r>
            <w:r w:rsidRPr="00A467FD">
              <w:rPr>
                <w:rFonts w:ascii="Arial" w:eastAsia="Times New Roman" w:hAnsi="Arial" w:cs="Arial"/>
                <w:sz w:val="22"/>
                <w:szCs w:val="22"/>
                <w:lang w:eastAsia="en-GB"/>
              </w:rPr>
              <w:t>   </w:t>
            </w:r>
            <w:proofErr w:type="gramEnd"/>
          </w:p>
        </w:tc>
        <w:tc>
          <w:tcPr>
            <w:tcW w:w="5941" w:type="dxa"/>
            <w:tcBorders>
              <w:top w:val="single" w:sz="6" w:space="0" w:color="000000"/>
              <w:left w:val="nil"/>
              <w:bottom w:val="single" w:sz="4" w:space="0" w:color="auto"/>
              <w:right w:val="single" w:sz="6" w:space="0" w:color="000000"/>
            </w:tcBorders>
            <w:shd w:val="clear" w:color="auto" w:fill="000000"/>
            <w:hideMark/>
          </w:tcPr>
          <w:p w14:paraId="5605ECA3" w14:textId="77777777" w:rsidR="00DF3328" w:rsidRPr="00A467FD" w:rsidRDefault="00DF3328" w:rsidP="00DF3328">
            <w:pPr>
              <w:textAlignment w:val="baseline"/>
              <w:rPr>
                <w:rFonts w:ascii="Arial" w:eastAsia="Times New Roman" w:hAnsi="Arial" w:cs="Arial"/>
                <w:lang w:eastAsia="en-GB"/>
              </w:rPr>
            </w:pPr>
            <w:r w:rsidRPr="00A467FD">
              <w:rPr>
                <w:rFonts w:ascii="Arial" w:eastAsia="Times New Roman" w:hAnsi="Arial" w:cs="Arial"/>
                <w:b/>
                <w:bCs/>
                <w:sz w:val="22"/>
                <w:szCs w:val="22"/>
                <w:lang w:eastAsia="en-GB"/>
              </w:rPr>
              <w:t>Summary of changes</w:t>
            </w:r>
            <w:r w:rsidRPr="00A467FD">
              <w:rPr>
                <w:rFonts w:ascii="Arial" w:eastAsia="Times New Roman" w:hAnsi="Arial" w:cs="Arial"/>
                <w:sz w:val="22"/>
                <w:szCs w:val="22"/>
                <w:lang w:eastAsia="en-GB"/>
              </w:rPr>
              <w:t>   </w:t>
            </w:r>
          </w:p>
        </w:tc>
      </w:tr>
      <w:tr w:rsidR="00DF3328" w:rsidRPr="00A467FD" w14:paraId="25DF9420" w14:textId="77777777" w:rsidTr="00C56BCA">
        <w:trPr>
          <w:trHeight w:val="1565"/>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00DD410B" w14:textId="77777777" w:rsidR="00DF3328" w:rsidRPr="00A467FD" w:rsidRDefault="00DF3328" w:rsidP="00DF3328">
            <w:pPr>
              <w:jc w:val="center"/>
              <w:textAlignment w:val="baseline"/>
              <w:rPr>
                <w:rFonts w:ascii="Arial" w:eastAsia="Times New Roman" w:hAnsi="Arial" w:cs="Arial"/>
                <w:lang w:eastAsia="en-GB"/>
              </w:rPr>
            </w:pPr>
            <w:r w:rsidRPr="00A467FD">
              <w:rPr>
                <w:rFonts w:ascii="Arial" w:eastAsia="Times New Roman" w:hAnsi="Arial" w:cs="Arial"/>
                <w:sz w:val="22"/>
                <w:szCs w:val="22"/>
                <w:lang w:eastAsia="en-GB"/>
              </w:rPr>
              <w:t>V2   </w:t>
            </w:r>
          </w:p>
        </w:tc>
        <w:tc>
          <w:tcPr>
            <w:tcW w:w="3012" w:type="dxa"/>
            <w:tcBorders>
              <w:top w:val="single" w:sz="4" w:space="0" w:color="auto"/>
              <w:left w:val="single" w:sz="4" w:space="0" w:color="auto"/>
              <w:bottom w:val="single" w:sz="4" w:space="0" w:color="auto"/>
              <w:right w:val="single" w:sz="4" w:space="0" w:color="auto"/>
            </w:tcBorders>
            <w:shd w:val="clear" w:color="auto" w:fill="auto"/>
            <w:hideMark/>
          </w:tcPr>
          <w:p w14:paraId="4314EF34" w14:textId="77777777" w:rsidR="00DF3328" w:rsidRPr="00A467FD" w:rsidRDefault="00DF3328" w:rsidP="00DF3328">
            <w:pPr>
              <w:textAlignment w:val="baseline"/>
              <w:rPr>
                <w:rFonts w:ascii="Arial" w:eastAsia="Times New Roman" w:hAnsi="Arial" w:cs="Arial"/>
                <w:lang w:eastAsia="en-GB"/>
              </w:rPr>
            </w:pPr>
            <w:r w:rsidRPr="00A467FD">
              <w:rPr>
                <w:rFonts w:ascii="Arial" w:eastAsia="Times New Roman" w:hAnsi="Arial" w:cs="Arial"/>
                <w:sz w:val="22"/>
                <w:szCs w:val="22"/>
                <w:lang w:eastAsia="en-GB"/>
              </w:rPr>
              <w:t>1.8.21  </w:t>
            </w:r>
          </w:p>
        </w:tc>
        <w:tc>
          <w:tcPr>
            <w:tcW w:w="3269" w:type="dxa"/>
            <w:tcBorders>
              <w:top w:val="single" w:sz="4" w:space="0" w:color="auto"/>
              <w:left w:val="single" w:sz="4" w:space="0" w:color="auto"/>
              <w:bottom w:val="single" w:sz="4" w:space="0" w:color="auto"/>
              <w:right w:val="single" w:sz="4" w:space="0" w:color="auto"/>
            </w:tcBorders>
            <w:shd w:val="clear" w:color="auto" w:fill="auto"/>
            <w:hideMark/>
          </w:tcPr>
          <w:p w14:paraId="15297E2D" w14:textId="77777777" w:rsidR="00DF3328" w:rsidRPr="00A467FD" w:rsidRDefault="00DF3328" w:rsidP="00DF3328">
            <w:pPr>
              <w:textAlignment w:val="baseline"/>
              <w:rPr>
                <w:rFonts w:ascii="Arial" w:eastAsia="Times New Roman" w:hAnsi="Arial" w:cs="Arial"/>
                <w:lang w:eastAsia="en-GB"/>
              </w:rPr>
            </w:pPr>
            <w:r w:rsidRPr="00A467FD">
              <w:rPr>
                <w:rFonts w:ascii="Arial" w:eastAsia="Times New Roman" w:hAnsi="Arial" w:cs="Arial"/>
                <w:sz w:val="22"/>
                <w:szCs w:val="22"/>
                <w:lang w:eastAsia="en-GB"/>
              </w:rPr>
              <w:t> Kelly Graham  </w:t>
            </w:r>
          </w:p>
        </w:tc>
        <w:tc>
          <w:tcPr>
            <w:tcW w:w="5941" w:type="dxa"/>
            <w:tcBorders>
              <w:top w:val="single" w:sz="4" w:space="0" w:color="auto"/>
              <w:left w:val="single" w:sz="4" w:space="0" w:color="auto"/>
              <w:bottom w:val="single" w:sz="4" w:space="0" w:color="auto"/>
              <w:right w:val="single" w:sz="4" w:space="0" w:color="auto"/>
            </w:tcBorders>
            <w:shd w:val="clear" w:color="auto" w:fill="auto"/>
            <w:hideMark/>
          </w:tcPr>
          <w:p w14:paraId="7CF5C4DC" w14:textId="77777777" w:rsidR="000A00AE" w:rsidRPr="00A467FD" w:rsidRDefault="000A00AE" w:rsidP="00DF3328">
            <w:pPr>
              <w:textAlignment w:val="baseline"/>
              <w:rPr>
                <w:rFonts w:ascii="Arial" w:eastAsia="Times New Roman" w:hAnsi="Arial" w:cs="Arial"/>
                <w:sz w:val="22"/>
                <w:szCs w:val="22"/>
                <w:lang w:eastAsia="en-GB"/>
              </w:rPr>
            </w:pPr>
            <w:r w:rsidRPr="00A467FD">
              <w:rPr>
                <w:rFonts w:ascii="Arial" w:eastAsia="Times New Roman" w:hAnsi="Arial" w:cs="Arial"/>
                <w:sz w:val="22"/>
                <w:szCs w:val="22"/>
                <w:lang w:eastAsia="en-GB"/>
              </w:rPr>
              <w:t>The following links have been updated:</w:t>
            </w:r>
          </w:p>
          <w:p w14:paraId="1787A1A7" w14:textId="77777777" w:rsidR="000A00AE" w:rsidRPr="00A467FD" w:rsidRDefault="000A00AE" w:rsidP="00DF3328">
            <w:pPr>
              <w:textAlignment w:val="baseline"/>
              <w:rPr>
                <w:rFonts w:ascii="Arial" w:eastAsia="Times New Roman" w:hAnsi="Arial" w:cs="Arial"/>
                <w:sz w:val="22"/>
                <w:szCs w:val="22"/>
                <w:lang w:eastAsia="en-GB"/>
              </w:rPr>
            </w:pPr>
          </w:p>
          <w:p w14:paraId="00658124" w14:textId="4C025502" w:rsidR="000A00AE" w:rsidRPr="00A467FD" w:rsidRDefault="000A00AE" w:rsidP="00DF3328">
            <w:pPr>
              <w:textAlignment w:val="baseline"/>
              <w:rPr>
                <w:rFonts w:ascii="Arial" w:eastAsia="Times New Roman" w:hAnsi="Arial" w:cs="Arial"/>
                <w:sz w:val="22"/>
                <w:szCs w:val="22"/>
                <w:lang w:eastAsia="en-GB"/>
              </w:rPr>
            </w:pPr>
            <w:r w:rsidRPr="00A467FD">
              <w:rPr>
                <w:rFonts w:ascii="Arial" w:eastAsia="Times New Roman" w:hAnsi="Arial" w:cs="Arial"/>
                <w:sz w:val="22"/>
                <w:szCs w:val="22"/>
                <w:lang w:eastAsia="en-GB"/>
              </w:rPr>
              <w:t xml:space="preserve">User Guide to the External Quality Assurance Visit Report </w:t>
            </w:r>
          </w:p>
          <w:p w14:paraId="1E652393" w14:textId="77777777" w:rsidR="000A00AE" w:rsidRPr="00A467FD" w:rsidRDefault="000A00AE" w:rsidP="00DF3328">
            <w:pPr>
              <w:textAlignment w:val="baseline"/>
              <w:rPr>
                <w:rFonts w:ascii="Arial" w:eastAsia="Times New Roman" w:hAnsi="Arial" w:cs="Arial"/>
                <w:sz w:val="22"/>
                <w:szCs w:val="22"/>
                <w:lang w:eastAsia="en-GB"/>
              </w:rPr>
            </w:pPr>
          </w:p>
          <w:p w14:paraId="75748C9A" w14:textId="367EBC31" w:rsidR="000A00AE" w:rsidRPr="00A467FD" w:rsidRDefault="000A00AE" w:rsidP="00DF3328">
            <w:pPr>
              <w:textAlignment w:val="baseline"/>
              <w:rPr>
                <w:rFonts w:ascii="Arial" w:eastAsia="Times New Roman" w:hAnsi="Arial" w:cs="Arial"/>
                <w:sz w:val="22"/>
                <w:szCs w:val="22"/>
                <w:lang w:eastAsia="en-GB"/>
              </w:rPr>
            </w:pPr>
            <w:r w:rsidRPr="00A467FD">
              <w:rPr>
                <w:rFonts w:ascii="Arial" w:eastAsia="Times New Roman" w:hAnsi="Arial" w:cs="Arial"/>
                <w:sz w:val="22"/>
                <w:szCs w:val="22"/>
                <w:lang w:eastAsia="en-GB"/>
              </w:rPr>
              <w:t xml:space="preserve">Preparing for a remote review </w:t>
            </w:r>
          </w:p>
          <w:p w14:paraId="06889BA5" w14:textId="77777777" w:rsidR="000A00AE" w:rsidRPr="00A467FD" w:rsidRDefault="000A00AE" w:rsidP="00DF3328">
            <w:pPr>
              <w:textAlignment w:val="baseline"/>
              <w:rPr>
                <w:rFonts w:ascii="Arial" w:eastAsia="Times New Roman" w:hAnsi="Arial" w:cs="Arial"/>
                <w:sz w:val="22"/>
                <w:szCs w:val="22"/>
                <w:lang w:eastAsia="en-GB"/>
              </w:rPr>
            </w:pPr>
          </w:p>
          <w:p w14:paraId="1C5FE4F7" w14:textId="19011CE4" w:rsidR="000A00AE" w:rsidRPr="00A467FD" w:rsidRDefault="000A00AE" w:rsidP="00DF3328">
            <w:pPr>
              <w:textAlignment w:val="baseline"/>
              <w:rPr>
                <w:rFonts w:ascii="Arial" w:eastAsia="Times New Roman" w:hAnsi="Arial" w:cs="Arial"/>
                <w:sz w:val="22"/>
                <w:szCs w:val="22"/>
                <w:lang w:eastAsia="en-GB"/>
              </w:rPr>
            </w:pPr>
            <w:r w:rsidRPr="00A467FD">
              <w:rPr>
                <w:rFonts w:ascii="Arial" w:eastAsia="Times New Roman" w:hAnsi="Arial" w:cs="Arial"/>
                <w:sz w:val="22"/>
                <w:szCs w:val="22"/>
                <w:lang w:eastAsia="en-GB"/>
              </w:rPr>
              <w:t xml:space="preserve">Special consideration policy </w:t>
            </w:r>
          </w:p>
        </w:tc>
      </w:tr>
      <w:tr w:rsidR="001532D5" w:rsidRPr="00A467FD" w14:paraId="0FF20F6E" w14:textId="77777777" w:rsidTr="00C56BCA">
        <w:trPr>
          <w:trHeight w:val="239"/>
        </w:trPr>
        <w:tc>
          <w:tcPr>
            <w:tcW w:w="1630" w:type="dxa"/>
            <w:tcBorders>
              <w:top w:val="single" w:sz="4" w:space="0" w:color="auto"/>
              <w:left w:val="single" w:sz="4" w:space="0" w:color="auto"/>
              <w:bottom w:val="single" w:sz="4" w:space="0" w:color="auto"/>
              <w:right w:val="single" w:sz="4" w:space="0" w:color="auto"/>
            </w:tcBorders>
            <w:shd w:val="clear" w:color="auto" w:fill="auto"/>
          </w:tcPr>
          <w:p w14:paraId="637B27BF" w14:textId="4A9E9B60" w:rsidR="001532D5" w:rsidRPr="00A467FD" w:rsidRDefault="00C56BCA" w:rsidP="00DF3328">
            <w:pPr>
              <w:jc w:val="center"/>
              <w:textAlignment w:val="baseline"/>
              <w:rPr>
                <w:rFonts w:ascii="Arial" w:eastAsia="Times New Roman" w:hAnsi="Arial" w:cs="Arial"/>
                <w:sz w:val="22"/>
                <w:szCs w:val="22"/>
                <w:lang w:eastAsia="en-GB"/>
              </w:rPr>
            </w:pPr>
            <w:r>
              <w:rPr>
                <w:rFonts w:ascii="Arial" w:eastAsia="Times New Roman" w:hAnsi="Arial" w:cs="Arial"/>
                <w:sz w:val="22"/>
                <w:szCs w:val="22"/>
                <w:lang w:eastAsia="en-GB"/>
              </w:rPr>
              <w:t>V3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06B0C739" w14:textId="06382994" w:rsidR="001532D5" w:rsidRPr="00A467FD" w:rsidRDefault="00596AF4" w:rsidP="00DF3328">
            <w:pPr>
              <w:textAlignment w:val="baseline"/>
              <w:rPr>
                <w:rFonts w:ascii="Arial" w:eastAsia="Times New Roman" w:hAnsi="Arial" w:cs="Arial"/>
                <w:sz w:val="22"/>
                <w:szCs w:val="22"/>
                <w:lang w:eastAsia="en-GB"/>
              </w:rPr>
            </w:pPr>
            <w:r>
              <w:rPr>
                <w:rFonts w:ascii="Arial" w:eastAsia="Times New Roman" w:hAnsi="Arial" w:cs="Arial"/>
                <w:sz w:val="22"/>
                <w:szCs w:val="22"/>
                <w:lang w:eastAsia="en-GB"/>
              </w:rPr>
              <w:t>7.2.22</w:t>
            </w:r>
          </w:p>
        </w:tc>
        <w:tc>
          <w:tcPr>
            <w:tcW w:w="3269" w:type="dxa"/>
            <w:tcBorders>
              <w:top w:val="single" w:sz="4" w:space="0" w:color="auto"/>
              <w:left w:val="single" w:sz="4" w:space="0" w:color="auto"/>
              <w:bottom w:val="single" w:sz="4" w:space="0" w:color="auto"/>
              <w:right w:val="single" w:sz="4" w:space="0" w:color="auto"/>
            </w:tcBorders>
            <w:shd w:val="clear" w:color="auto" w:fill="auto"/>
          </w:tcPr>
          <w:p w14:paraId="46D77A59" w14:textId="2FC53E2D" w:rsidR="001532D5" w:rsidRPr="00A467FD" w:rsidRDefault="00596AF4" w:rsidP="00DF3328">
            <w:pPr>
              <w:textAlignment w:val="baseline"/>
              <w:rPr>
                <w:rFonts w:ascii="Arial" w:eastAsia="Times New Roman" w:hAnsi="Arial" w:cs="Arial"/>
                <w:sz w:val="22"/>
                <w:szCs w:val="22"/>
                <w:lang w:eastAsia="en-GB"/>
              </w:rPr>
            </w:pPr>
            <w:r>
              <w:rPr>
                <w:rFonts w:ascii="Arial" w:eastAsia="Times New Roman" w:hAnsi="Arial" w:cs="Arial"/>
                <w:sz w:val="22"/>
                <w:szCs w:val="22"/>
                <w:lang w:eastAsia="en-GB"/>
              </w:rPr>
              <w:t>Kelly Graham</w:t>
            </w:r>
          </w:p>
        </w:tc>
        <w:tc>
          <w:tcPr>
            <w:tcW w:w="5941" w:type="dxa"/>
            <w:tcBorders>
              <w:top w:val="single" w:sz="4" w:space="0" w:color="auto"/>
              <w:left w:val="single" w:sz="4" w:space="0" w:color="auto"/>
              <w:bottom w:val="single" w:sz="4" w:space="0" w:color="auto"/>
              <w:right w:val="single" w:sz="4" w:space="0" w:color="auto"/>
            </w:tcBorders>
            <w:shd w:val="clear" w:color="auto" w:fill="auto"/>
          </w:tcPr>
          <w:p w14:paraId="537D7B5A" w14:textId="0DC6035A" w:rsidR="001532D5" w:rsidRPr="00A467FD" w:rsidRDefault="00596AF4" w:rsidP="00DF3328">
            <w:pPr>
              <w:textAlignment w:val="baseline"/>
              <w:rPr>
                <w:rFonts w:ascii="Arial" w:eastAsia="Times New Roman" w:hAnsi="Arial" w:cs="Arial"/>
                <w:sz w:val="22"/>
                <w:szCs w:val="22"/>
                <w:lang w:eastAsia="en-GB"/>
              </w:rPr>
            </w:pPr>
            <w:r>
              <w:rPr>
                <w:rFonts w:ascii="Arial" w:eastAsia="Times New Roman" w:hAnsi="Arial" w:cs="Arial"/>
                <w:sz w:val="22"/>
                <w:szCs w:val="22"/>
                <w:lang w:eastAsia="en-GB"/>
              </w:rPr>
              <w:t>Update to 5.4 to include how learners are informed about policies and procedures</w:t>
            </w:r>
          </w:p>
        </w:tc>
      </w:tr>
      <w:tr w:rsidR="00C56BCA" w:rsidRPr="00A467FD" w14:paraId="20786563" w14:textId="77777777" w:rsidTr="00C56BCA">
        <w:trPr>
          <w:trHeight w:val="239"/>
        </w:trPr>
        <w:tc>
          <w:tcPr>
            <w:tcW w:w="1630" w:type="dxa"/>
            <w:tcBorders>
              <w:top w:val="single" w:sz="4" w:space="0" w:color="auto"/>
              <w:left w:val="single" w:sz="4" w:space="0" w:color="auto"/>
              <w:bottom w:val="single" w:sz="4" w:space="0" w:color="auto"/>
              <w:right w:val="single" w:sz="4" w:space="0" w:color="auto"/>
            </w:tcBorders>
            <w:shd w:val="clear" w:color="auto" w:fill="auto"/>
          </w:tcPr>
          <w:p w14:paraId="71EB75AD" w14:textId="77777777" w:rsidR="00C56BCA" w:rsidRPr="00A467FD" w:rsidRDefault="00C56BCA" w:rsidP="00DF3328">
            <w:pPr>
              <w:jc w:val="center"/>
              <w:textAlignment w:val="baseline"/>
              <w:rPr>
                <w:rFonts w:ascii="Arial" w:eastAsia="Times New Roman" w:hAnsi="Arial" w:cs="Arial"/>
                <w:sz w:val="22"/>
                <w:szCs w:val="22"/>
                <w:lang w:eastAsia="en-GB"/>
              </w:rPr>
            </w:pP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10E5CF7" w14:textId="77777777" w:rsidR="00C56BCA" w:rsidRPr="00A467FD" w:rsidRDefault="00C56BCA" w:rsidP="00DF3328">
            <w:pPr>
              <w:textAlignment w:val="baseline"/>
              <w:rPr>
                <w:rFonts w:ascii="Arial" w:eastAsia="Times New Roman" w:hAnsi="Arial" w:cs="Arial"/>
                <w:sz w:val="22"/>
                <w:szCs w:val="22"/>
                <w:lang w:eastAsia="en-GB"/>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14:paraId="4F1157F5" w14:textId="77777777" w:rsidR="00C56BCA" w:rsidRPr="00A467FD" w:rsidRDefault="00C56BCA" w:rsidP="00DF3328">
            <w:pPr>
              <w:textAlignment w:val="baseline"/>
              <w:rPr>
                <w:rFonts w:ascii="Arial" w:eastAsia="Times New Roman" w:hAnsi="Arial" w:cs="Arial"/>
                <w:sz w:val="22"/>
                <w:szCs w:val="22"/>
                <w:lang w:eastAsia="en-GB"/>
              </w:rPr>
            </w:pPr>
          </w:p>
        </w:tc>
        <w:tc>
          <w:tcPr>
            <w:tcW w:w="5941" w:type="dxa"/>
            <w:tcBorders>
              <w:top w:val="single" w:sz="4" w:space="0" w:color="auto"/>
              <w:left w:val="single" w:sz="4" w:space="0" w:color="auto"/>
              <w:bottom w:val="single" w:sz="4" w:space="0" w:color="auto"/>
              <w:right w:val="single" w:sz="4" w:space="0" w:color="auto"/>
            </w:tcBorders>
            <w:shd w:val="clear" w:color="auto" w:fill="auto"/>
          </w:tcPr>
          <w:p w14:paraId="67681EF4" w14:textId="77777777" w:rsidR="00C56BCA" w:rsidRPr="00A467FD" w:rsidRDefault="00C56BCA" w:rsidP="00DF3328">
            <w:pPr>
              <w:textAlignment w:val="baseline"/>
              <w:rPr>
                <w:rFonts w:ascii="Arial" w:eastAsia="Times New Roman" w:hAnsi="Arial" w:cs="Arial"/>
                <w:sz w:val="22"/>
                <w:szCs w:val="22"/>
                <w:lang w:eastAsia="en-GB"/>
              </w:rPr>
            </w:pPr>
          </w:p>
        </w:tc>
      </w:tr>
    </w:tbl>
    <w:p w14:paraId="6A7BDE97" w14:textId="77777777" w:rsidR="00DF3328" w:rsidRPr="00A467FD" w:rsidRDefault="00DF3328" w:rsidP="002300E6">
      <w:pPr>
        <w:rPr>
          <w:rFonts w:ascii="Arial" w:hAnsi="Arial" w:cs="Arial"/>
          <w:sz w:val="22"/>
          <w:szCs w:val="22"/>
        </w:rPr>
      </w:pPr>
    </w:p>
    <w:sectPr w:rsidR="00DF3328" w:rsidRPr="00A467FD" w:rsidSect="007455E7">
      <w:headerReference w:type="default" r:id="rId38"/>
      <w:footerReference w:type="default" r:id="rId39"/>
      <w:footerReference w:type="first" r:id="rId40"/>
      <w:pgSz w:w="16840" w:h="11900" w:orient="landscape"/>
      <w:pgMar w:top="1418" w:right="312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B4A2" w14:textId="77777777" w:rsidR="00C0284B" w:rsidRDefault="00C0284B" w:rsidP="00A17100">
      <w:r>
        <w:separator/>
      </w:r>
    </w:p>
  </w:endnote>
  <w:endnote w:type="continuationSeparator" w:id="0">
    <w:p w14:paraId="75B8BCE9" w14:textId="77777777" w:rsidR="00C0284B" w:rsidRDefault="00C0284B" w:rsidP="00A17100">
      <w:r>
        <w:continuationSeparator/>
      </w:r>
    </w:p>
  </w:endnote>
  <w:endnote w:type="continuationNotice" w:id="1">
    <w:p w14:paraId="2D8210A5" w14:textId="77777777" w:rsidR="00C0284B" w:rsidRDefault="00C02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7E2F" w14:textId="77777777" w:rsidR="00596AF4" w:rsidRDefault="00596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777167"/>
      <w:docPartObj>
        <w:docPartGallery w:val="Page Numbers (Bottom of Page)"/>
        <w:docPartUnique/>
      </w:docPartObj>
    </w:sdtPr>
    <w:sdtEndPr>
      <w:rPr>
        <w:noProof/>
      </w:rPr>
    </w:sdtEndPr>
    <w:sdtContent>
      <w:p w14:paraId="5330302A" w14:textId="0074A778" w:rsidR="00177335" w:rsidRDefault="00177335">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6923BF34" w14:textId="2F3A2B0E" w:rsidR="2C120D45" w:rsidRPr="00BE08E2" w:rsidRDefault="2C120D45" w:rsidP="00611CFE">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9" w:type="dxa"/>
      <w:tblLayout w:type="fixed"/>
      <w:tblLook w:val="06A0" w:firstRow="1" w:lastRow="0" w:firstColumn="1" w:lastColumn="0" w:noHBand="1" w:noVBand="1"/>
    </w:tblPr>
    <w:tblGrid>
      <w:gridCol w:w="3243"/>
      <w:gridCol w:w="3243"/>
      <w:gridCol w:w="3243"/>
    </w:tblGrid>
    <w:tr w:rsidR="2C120D45" w14:paraId="29698B8D" w14:textId="77777777" w:rsidTr="00EA5DD1">
      <w:tc>
        <w:tcPr>
          <w:tcW w:w="3243" w:type="dxa"/>
        </w:tcPr>
        <w:p w14:paraId="48FEDAF8" w14:textId="6AF2DD1F" w:rsidR="2C120D45" w:rsidRDefault="2C120D45" w:rsidP="2C120D45">
          <w:pPr>
            <w:pStyle w:val="Header"/>
            <w:ind w:left="-115"/>
          </w:pPr>
        </w:p>
      </w:tc>
      <w:tc>
        <w:tcPr>
          <w:tcW w:w="3243" w:type="dxa"/>
        </w:tcPr>
        <w:p w14:paraId="674B24CD" w14:textId="334B6F45" w:rsidR="2C120D45" w:rsidRDefault="2C120D45" w:rsidP="2C120D45">
          <w:pPr>
            <w:pStyle w:val="Header"/>
            <w:jc w:val="center"/>
          </w:pPr>
        </w:p>
      </w:tc>
      <w:tc>
        <w:tcPr>
          <w:tcW w:w="3243" w:type="dxa"/>
        </w:tcPr>
        <w:p w14:paraId="6A04D0FA" w14:textId="7B3594A3" w:rsidR="2C120D45" w:rsidRDefault="2C120D45" w:rsidP="2C120D45">
          <w:pPr>
            <w:pStyle w:val="Header"/>
            <w:ind w:right="-115"/>
            <w:jc w:val="right"/>
          </w:pPr>
        </w:p>
      </w:tc>
    </w:tr>
  </w:tbl>
  <w:p w14:paraId="78D9CA76" w14:textId="396A17F2" w:rsidR="00EA5DD1" w:rsidRDefault="00EA5DD1" w:rsidP="00EA5DD1">
    <w:pPr>
      <w:tabs>
        <w:tab w:val="center" w:pos="4680"/>
        <w:tab w:val="right" w:pos="9360"/>
      </w:tabs>
      <w:ind w:left="-142"/>
    </w:pPr>
    <w:r>
      <w:rPr>
        <w:rFonts w:ascii="Arial" w:hAnsi="Arial" w:cs="Arial"/>
        <w:b/>
        <w:sz w:val="18"/>
        <w:szCs w:val="18"/>
      </w:rPr>
      <w:t xml:space="preserve">Version </w:t>
    </w:r>
    <w:r w:rsidR="00596AF4">
      <w:rPr>
        <w:rFonts w:ascii="Arial" w:hAnsi="Arial" w:cs="Arial"/>
        <w:b/>
        <w:sz w:val="18"/>
        <w:szCs w:val="18"/>
      </w:rPr>
      <w:t>3</w:t>
    </w:r>
    <w:r>
      <w:rPr>
        <w:rFonts w:ascii="Arial" w:hAnsi="Arial" w:cs="Arial"/>
        <w:b/>
        <w:sz w:val="18"/>
        <w:szCs w:val="18"/>
      </w:rPr>
      <w:t xml:space="preserve">.0    </w:t>
    </w:r>
    <w:r w:rsidR="00596AF4">
      <w:rPr>
        <w:rFonts w:ascii="Arial" w:hAnsi="Arial" w:cs="Arial"/>
        <w:b/>
        <w:sz w:val="18"/>
        <w:szCs w:val="18"/>
      </w:rPr>
      <w:t>February</w:t>
    </w:r>
    <w:r>
      <w:rPr>
        <w:rFonts w:ascii="Arial" w:hAnsi="Arial" w:cs="Arial"/>
        <w:sz w:val="18"/>
        <w:szCs w:val="18"/>
      </w:rPr>
      <w:t xml:space="preserve"> / 202</w:t>
    </w:r>
    <w:r w:rsidR="00596AF4">
      <w:rPr>
        <w:rFonts w:ascii="Arial" w:hAnsi="Arial" w:cs="Arial"/>
        <w:sz w:val="18"/>
        <w:szCs w:val="18"/>
      </w:rPr>
      <w:t>2</w:t>
    </w:r>
    <w:r>
      <w:ptab w:relativeTo="margin" w:alignment="center" w:leader="none"/>
    </w:r>
    <w:r>
      <w:t xml:space="preserve"> </w:t>
    </w:r>
    <w:r>
      <w:ptab w:relativeTo="margin" w:alignment="right" w:leader="none"/>
    </w:r>
    <w:r>
      <w:t xml:space="preserve">   </w:t>
    </w:r>
    <w:r>
      <w:rPr>
        <w:rFonts w:ascii="Arial" w:hAnsi="Arial" w:cs="Arial"/>
        <w:b/>
        <w:sz w:val="18"/>
        <w:szCs w:val="18"/>
      </w:rPr>
      <w:t xml:space="preserve">Visit </w:t>
    </w:r>
    <w:r>
      <w:rPr>
        <w:rFonts w:ascii="Arial" w:hAnsi="Arial" w:cs="Arial"/>
        <w:sz w:val="18"/>
        <w:szCs w:val="18"/>
      </w:rPr>
      <w:t>ncfe.org.uk</w:t>
    </w:r>
    <w:r>
      <w:rPr>
        <w:rFonts w:ascii="Arial" w:hAnsi="Arial" w:cs="Arial"/>
        <w:b/>
        <w:sz w:val="18"/>
        <w:szCs w:val="18"/>
      </w:rPr>
      <w:t xml:space="preserve">    Call </w:t>
    </w:r>
    <w:r>
      <w:rPr>
        <w:rFonts w:ascii="Arial" w:hAnsi="Arial" w:cs="Arial"/>
        <w:sz w:val="18"/>
        <w:szCs w:val="18"/>
      </w:rPr>
      <w:t>0191 239 8000</w:t>
    </w:r>
  </w:p>
  <w:p w14:paraId="41B15568" w14:textId="4C1C50E1" w:rsidR="2C120D45" w:rsidRDefault="2C120D45" w:rsidP="2C120D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237855"/>
      <w:docPartObj>
        <w:docPartGallery w:val="Page Numbers (Bottom of Page)"/>
        <w:docPartUnique/>
      </w:docPartObj>
    </w:sdtPr>
    <w:sdtEndPr>
      <w:rPr>
        <w:noProof/>
      </w:rPr>
    </w:sdtEndPr>
    <w:sdtContent>
      <w:p w14:paraId="117957A7" w14:textId="468D2D81" w:rsidR="00F00892" w:rsidRDefault="00F0089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8BFCDC0" w14:textId="77777777" w:rsidR="00A17100" w:rsidRDefault="00A171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3"/>
      <w:gridCol w:w="3243"/>
      <w:gridCol w:w="3243"/>
    </w:tblGrid>
    <w:tr w:rsidR="2C120D45" w14:paraId="0234EBAF" w14:textId="77777777" w:rsidTr="2C120D45">
      <w:tc>
        <w:tcPr>
          <w:tcW w:w="3243" w:type="dxa"/>
        </w:tcPr>
        <w:p w14:paraId="4D52CB73" w14:textId="3520B941" w:rsidR="2C120D45" w:rsidRDefault="2C120D45" w:rsidP="2C120D45">
          <w:pPr>
            <w:pStyle w:val="Header"/>
            <w:ind w:left="-115"/>
          </w:pPr>
        </w:p>
      </w:tc>
      <w:tc>
        <w:tcPr>
          <w:tcW w:w="3243" w:type="dxa"/>
        </w:tcPr>
        <w:p w14:paraId="088D0CB0" w14:textId="65AE0FFD" w:rsidR="2C120D45" w:rsidRDefault="2C120D45" w:rsidP="2C120D45">
          <w:pPr>
            <w:pStyle w:val="Header"/>
            <w:jc w:val="center"/>
          </w:pPr>
        </w:p>
      </w:tc>
      <w:tc>
        <w:tcPr>
          <w:tcW w:w="3243" w:type="dxa"/>
        </w:tcPr>
        <w:p w14:paraId="5D340BDF" w14:textId="47686525" w:rsidR="2C120D45" w:rsidRDefault="2C120D45" w:rsidP="2C120D45">
          <w:pPr>
            <w:pStyle w:val="Header"/>
            <w:ind w:right="-115"/>
            <w:jc w:val="right"/>
          </w:pPr>
        </w:p>
      </w:tc>
    </w:tr>
  </w:tbl>
  <w:p w14:paraId="3A5D71F5" w14:textId="5ED61147" w:rsidR="2C120D45" w:rsidRDefault="2C120D45" w:rsidP="2C12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D68C" w14:textId="77777777" w:rsidR="00C0284B" w:rsidRDefault="00C0284B" w:rsidP="00A17100">
      <w:r>
        <w:separator/>
      </w:r>
    </w:p>
  </w:footnote>
  <w:footnote w:type="continuationSeparator" w:id="0">
    <w:p w14:paraId="7EBA8A5F" w14:textId="77777777" w:rsidR="00C0284B" w:rsidRDefault="00C0284B" w:rsidP="00A17100">
      <w:r>
        <w:continuationSeparator/>
      </w:r>
    </w:p>
  </w:footnote>
  <w:footnote w:type="continuationNotice" w:id="1">
    <w:p w14:paraId="2D2AE5C8" w14:textId="77777777" w:rsidR="00C0284B" w:rsidRDefault="00C028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70C8" w14:textId="77777777" w:rsidR="00596AF4" w:rsidRDefault="00596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710B" w14:textId="77777777" w:rsidR="00596AF4" w:rsidRDefault="00596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4ACD" w14:textId="77777777" w:rsidR="00596AF4" w:rsidRDefault="00596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18D3" w14:textId="4A0A9EE0" w:rsidR="00D0143C" w:rsidRDefault="005410F8">
    <w:pPr>
      <w:pStyle w:val="Header"/>
    </w:pPr>
    <w:r>
      <w:rPr>
        <w:noProof/>
        <w:color w:val="2B579A"/>
        <w:shd w:val="clear" w:color="auto" w:fill="E6E6E6"/>
      </w:rPr>
      <w:drawing>
        <wp:inline distT="0" distB="0" distL="0" distR="0" wp14:anchorId="147DDB55" wp14:editId="3B540B32">
          <wp:extent cx="1390650" cy="4254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l="5309" t="3276" r="76233" b="92734"/>
                  <a:stretch/>
                </pic:blipFill>
                <pic:spPr bwMode="auto">
                  <a:xfrm>
                    <a:off x="0" y="0"/>
                    <a:ext cx="1390650" cy="425450"/>
                  </a:xfrm>
                  <a:prstGeom prst="rect">
                    <a:avLst/>
                  </a:prstGeom>
                  <a:ln>
                    <a:noFill/>
                  </a:ln>
                  <a:extLst>
                    <a:ext uri="{53640926-AAD7-44D8-BBD7-CCE9431645EC}">
                      <a14:shadowObscured xmlns:a14="http://schemas.microsoft.com/office/drawing/2010/main"/>
                    </a:ext>
                  </a:extLst>
                </pic:spPr>
              </pic:pic>
            </a:graphicData>
          </a:graphic>
        </wp:inline>
      </w:drawing>
    </w:r>
    <w:r w:rsidR="00D0143C" w:rsidRPr="00A52D49">
      <w:rPr>
        <w:noProof/>
        <w:color w:val="2B579A"/>
        <w:shd w:val="clear" w:color="auto" w:fill="E6E6E6"/>
        <w:lang w:eastAsia="en-GB"/>
      </w:rPr>
      <mc:AlternateContent>
        <mc:Choice Requires="wps">
          <w:drawing>
            <wp:anchor distT="0" distB="0" distL="114300" distR="114300" simplePos="0" relativeHeight="251658241" behindDoc="0" locked="0" layoutInCell="1" allowOverlap="1" wp14:anchorId="39F481C4" wp14:editId="74230661">
              <wp:simplePos x="0" y="0"/>
              <wp:positionH relativeFrom="margin">
                <wp:align>left</wp:align>
              </wp:positionH>
              <wp:positionV relativeFrom="paragraph">
                <wp:posOffset>564515</wp:posOffset>
              </wp:positionV>
              <wp:extent cx="8839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8839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157B9" id="Straight Connector 10" o:spid="_x0000_s1026" style="position:absolute;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4.45pt" to="69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" strokecolor="black [3200]" strokeweight="1.5pt">
              <v:stroke joinstyle="miter"/>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A1E8" w14:textId="753B0552" w:rsidR="00A17100" w:rsidRDefault="00780683">
    <w:pPr>
      <w:pStyle w:val="Header"/>
    </w:pPr>
    <w:r>
      <w:rPr>
        <w:noProof/>
        <w:color w:val="2B579A"/>
        <w:shd w:val="clear" w:color="auto" w:fill="E6E6E6"/>
        <w:lang w:eastAsia="en-GB"/>
      </w:rPr>
      <w:drawing>
        <wp:anchor distT="0" distB="0" distL="114300" distR="114300" simplePos="0" relativeHeight="251658240" behindDoc="1" locked="0" layoutInCell="1" allowOverlap="1" wp14:anchorId="01EA8792" wp14:editId="281ACA8D">
          <wp:simplePos x="0" y="0"/>
          <wp:positionH relativeFrom="column">
            <wp:posOffset>-450899</wp:posOffset>
          </wp:positionH>
          <wp:positionV relativeFrom="paragraph">
            <wp:posOffset>-457200</wp:posOffset>
          </wp:positionV>
          <wp:extent cx="7559579" cy="10697758"/>
          <wp:effectExtent l="0" t="0" r="1016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che Letterhead B.pdf"/>
                  <pic:cNvPicPr/>
                </pic:nvPicPr>
                <pic:blipFill>
                  <a:blip r:embed="rId1">
                    <a:extLst>
                      <a:ext uri="{28A0092B-C50C-407E-A947-70E740481C1C}">
                        <a14:useLocalDpi xmlns:a14="http://schemas.microsoft.com/office/drawing/2010/main" val="0"/>
                      </a:ext>
                    </a:extLst>
                  </a:blip>
                  <a:stretch>
                    <a:fillRect/>
                  </a:stretch>
                </pic:blipFill>
                <pic:spPr>
                  <a:xfrm>
                    <a:off x="0" y="0"/>
                    <a:ext cx="7559579" cy="106977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700D"/>
    <w:multiLevelType w:val="hybridMultilevel"/>
    <w:tmpl w:val="F83A6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435357"/>
    <w:multiLevelType w:val="hybridMultilevel"/>
    <w:tmpl w:val="00D43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184885"/>
    <w:multiLevelType w:val="hybridMultilevel"/>
    <w:tmpl w:val="71FE7C3A"/>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 w15:restartNumberingAfterBreak="0">
    <w:nsid w:val="3B4A47A5"/>
    <w:multiLevelType w:val="multilevel"/>
    <w:tmpl w:val="3F84F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9146BD"/>
    <w:multiLevelType w:val="hybridMultilevel"/>
    <w:tmpl w:val="28129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A02FBD"/>
    <w:multiLevelType w:val="hybridMultilevel"/>
    <w:tmpl w:val="0998730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5F010707"/>
    <w:multiLevelType w:val="hybridMultilevel"/>
    <w:tmpl w:val="DAD4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A04F1"/>
    <w:multiLevelType w:val="multilevel"/>
    <w:tmpl w:val="6EC2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A94B76"/>
    <w:multiLevelType w:val="hybridMultilevel"/>
    <w:tmpl w:val="46162D4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728C2B22"/>
    <w:multiLevelType w:val="multilevel"/>
    <w:tmpl w:val="E69C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0"/>
  </w:num>
  <w:num w:numId="5">
    <w:abstractNumId w:val="1"/>
  </w:num>
  <w:num w:numId="6">
    <w:abstractNumId w:val="9"/>
  </w:num>
  <w:num w:numId="7">
    <w:abstractNumId w:val="7"/>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00"/>
    <w:rsid w:val="00006C5F"/>
    <w:rsid w:val="0001006B"/>
    <w:rsid w:val="0002308B"/>
    <w:rsid w:val="0002452B"/>
    <w:rsid w:val="00030F50"/>
    <w:rsid w:val="00031E2F"/>
    <w:rsid w:val="00035001"/>
    <w:rsid w:val="00037CCE"/>
    <w:rsid w:val="000708D3"/>
    <w:rsid w:val="00086940"/>
    <w:rsid w:val="00092EB7"/>
    <w:rsid w:val="00096D4A"/>
    <w:rsid w:val="000A00AE"/>
    <w:rsid w:val="000A5334"/>
    <w:rsid w:val="000B00B8"/>
    <w:rsid w:val="000B54D0"/>
    <w:rsid w:val="000C5F85"/>
    <w:rsid w:val="000D274B"/>
    <w:rsid w:val="000F2D66"/>
    <w:rsid w:val="001049E0"/>
    <w:rsid w:val="00107EE7"/>
    <w:rsid w:val="00126030"/>
    <w:rsid w:val="00126919"/>
    <w:rsid w:val="0014024A"/>
    <w:rsid w:val="0014080E"/>
    <w:rsid w:val="00140FE6"/>
    <w:rsid w:val="00141280"/>
    <w:rsid w:val="00142B25"/>
    <w:rsid w:val="001532D5"/>
    <w:rsid w:val="00155C64"/>
    <w:rsid w:val="00167616"/>
    <w:rsid w:val="00167D4F"/>
    <w:rsid w:val="00177335"/>
    <w:rsid w:val="00182242"/>
    <w:rsid w:val="001831BB"/>
    <w:rsid w:val="0018565D"/>
    <w:rsid w:val="00185778"/>
    <w:rsid w:val="001A77B1"/>
    <w:rsid w:val="001B3845"/>
    <w:rsid w:val="001C31B6"/>
    <w:rsid w:val="001C7F4D"/>
    <w:rsid w:val="001F28EA"/>
    <w:rsid w:val="00203CA8"/>
    <w:rsid w:val="002300E6"/>
    <w:rsid w:val="00231D1D"/>
    <w:rsid w:val="00240C18"/>
    <w:rsid w:val="00246234"/>
    <w:rsid w:val="002946AD"/>
    <w:rsid w:val="002A3FF5"/>
    <w:rsid w:val="002A5654"/>
    <w:rsid w:val="002D38CE"/>
    <w:rsid w:val="002D43C9"/>
    <w:rsid w:val="002E56B5"/>
    <w:rsid w:val="002F1C27"/>
    <w:rsid w:val="00322D70"/>
    <w:rsid w:val="00334D30"/>
    <w:rsid w:val="00391E77"/>
    <w:rsid w:val="00392269"/>
    <w:rsid w:val="00396E16"/>
    <w:rsid w:val="003D33AF"/>
    <w:rsid w:val="003E1555"/>
    <w:rsid w:val="003E5FDE"/>
    <w:rsid w:val="003E6C95"/>
    <w:rsid w:val="003F365A"/>
    <w:rsid w:val="003F626F"/>
    <w:rsid w:val="00401022"/>
    <w:rsid w:val="004028DC"/>
    <w:rsid w:val="00421504"/>
    <w:rsid w:val="0042671A"/>
    <w:rsid w:val="004343DE"/>
    <w:rsid w:val="0046449D"/>
    <w:rsid w:val="00467612"/>
    <w:rsid w:val="004868A2"/>
    <w:rsid w:val="00490E31"/>
    <w:rsid w:val="004A0D72"/>
    <w:rsid w:val="004D339A"/>
    <w:rsid w:val="004D6BB2"/>
    <w:rsid w:val="004F2C8A"/>
    <w:rsid w:val="004F3BFF"/>
    <w:rsid w:val="0051161E"/>
    <w:rsid w:val="00516573"/>
    <w:rsid w:val="00520117"/>
    <w:rsid w:val="00526119"/>
    <w:rsid w:val="005274F6"/>
    <w:rsid w:val="005326AE"/>
    <w:rsid w:val="00533C14"/>
    <w:rsid w:val="005410F8"/>
    <w:rsid w:val="005446B7"/>
    <w:rsid w:val="005519B1"/>
    <w:rsid w:val="00551AEC"/>
    <w:rsid w:val="005814D6"/>
    <w:rsid w:val="00596AF4"/>
    <w:rsid w:val="005A3119"/>
    <w:rsid w:val="005A5841"/>
    <w:rsid w:val="005D5F51"/>
    <w:rsid w:val="00605696"/>
    <w:rsid w:val="00610E75"/>
    <w:rsid w:val="00611CFE"/>
    <w:rsid w:val="00625310"/>
    <w:rsid w:val="00636519"/>
    <w:rsid w:val="00643BAA"/>
    <w:rsid w:val="00646A43"/>
    <w:rsid w:val="00652BD9"/>
    <w:rsid w:val="00654724"/>
    <w:rsid w:val="0066319E"/>
    <w:rsid w:val="006714EE"/>
    <w:rsid w:val="00685265"/>
    <w:rsid w:val="00691E0F"/>
    <w:rsid w:val="006927A1"/>
    <w:rsid w:val="006A5CFD"/>
    <w:rsid w:val="006B028C"/>
    <w:rsid w:val="006B57E3"/>
    <w:rsid w:val="006C1EE3"/>
    <w:rsid w:val="006C339F"/>
    <w:rsid w:val="006C3C34"/>
    <w:rsid w:val="006D0B62"/>
    <w:rsid w:val="006E6A2A"/>
    <w:rsid w:val="00725F45"/>
    <w:rsid w:val="00736EA1"/>
    <w:rsid w:val="007455E7"/>
    <w:rsid w:val="00751FD7"/>
    <w:rsid w:val="00757F8D"/>
    <w:rsid w:val="00761216"/>
    <w:rsid w:val="00780683"/>
    <w:rsid w:val="0078253E"/>
    <w:rsid w:val="00785E41"/>
    <w:rsid w:val="00786B41"/>
    <w:rsid w:val="00787261"/>
    <w:rsid w:val="0079632A"/>
    <w:rsid w:val="00796AEF"/>
    <w:rsid w:val="00797360"/>
    <w:rsid w:val="007A6C23"/>
    <w:rsid w:val="007B327E"/>
    <w:rsid w:val="007B740C"/>
    <w:rsid w:val="007C7E42"/>
    <w:rsid w:val="007E2BFB"/>
    <w:rsid w:val="007F20F0"/>
    <w:rsid w:val="007F42A0"/>
    <w:rsid w:val="0081334D"/>
    <w:rsid w:val="00836B07"/>
    <w:rsid w:val="00844907"/>
    <w:rsid w:val="008572A8"/>
    <w:rsid w:val="008629FB"/>
    <w:rsid w:val="0086400F"/>
    <w:rsid w:val="00864E5D"/>
    <w:rsid w:val="00874A9A"/>
    <w:rsid w:val="008A182B"/>
    <w:rsid w:val="008A46BE"/>
    <w:rsid w:val="008B7DF3"/>
    <w:rsid w:val="008C1D9E"/>
    <w:rsid w:val="008E75FC"/>
    <w:rsid w:val="009238FC"/>
    <w:rsid w:val="00942BCC"/>
    <w:rsid w:val="0095128D"/>
    <w:rsid w:val="0097296D"/>
    <w:rsid w:val="009B253E"/>
    <w:rsid w:val="009B6599"/>
    <w:rsid w:val="009B6740"/>
    <w:rsid w:val="009B6FF4"/>
    <w:rsid w:val="009B74C4"/>
    <w:rsid w:val="009C6729"/>
    <w:rsid w:val="009D6BD7"/>
    <w:rsid w:val="009E052D"/>
    <w:rsid w:val="009F231D"/>
    <w:rsid w:val="009F609A"/>
    <w:rsid w:val="009F7CAB"/>
    <w:rsid w:val="00A14AD3"/>
    <w:rsid w:val="00A15566"/>
    <w:rsid w:val="00A17100"/>
    <w:rsid w:val="00A2239C"/>
    <w:rsid w:val="00A231C9"/>
    <w:rsid w:val="00A238CF"/>
    <w:rsid w:val="00A466D9"/>
    <w:rsid w:val="00A467FD"/>
    <w:rsid w:val="00A503A5"/>
    <w:rsid w:val="00A55EEA"/>
    <w:rsid w:val="00A737E0"/>
    <w:rsid w:val="00A805D6"/>
    <w:rsid w:val="00AC4EB2"/>
    <w:rsid w:val="00AE6312"/>
    <w:rsid w:val="00B00BD4"/>
    <w:rsid w:val="00B24C1D"/>
    <w:rsid w:val="00B32D37"/>
    <w:rsid w:val="00B461ED"/>
    <w:rsid w:val="00B8274E"/>
    <w:rsid w:val="00B84053"/>
    <w:rsid w:val="00B92B2D"/>
    <w:rsid w:val="00BA1303"/>
    <w:rsid w:val="00BA1F5A"/>
    <w:rsid w:val="00BB0281"/>
    <w:rsid w:val="00BB7B09"/>
    <w:rsid w:val="00BC077E"/>
    <w:rsid w:val="00BE08E2"/>
    <w:rsid w:val="00BF43FC"/>
    <w:rsid w:val="00C0284B"/>
    <w:rsid w:val="00C149AF"/>
    <w:rsid w:val="00C30E67"/>
    <w:rsid w:val="00C56728"/>
    <w:rsid w:val="00C56BCA"/>
    <w:rsid w:val="00C728FD"/>
    <w:rsid w:val="00C75EF5"/>
    <w:rsid w:val="00CB447F"/>
    <w:rsid w:val="00CB75FA"/>
    <w:rsid w:val="00CD52B3"/>
    <w:rsid w:val="00CE325B"/>
    <w:rsid w:val="00CE412D"/>
    <w:rsid w:val="00CE7421"/>
    <w:rsid w:val="00D0143C"/>
    <w:rsid w:val="00D34ADE"/>
    <w:rsid w:val="00D46C7E"/>
    <w:rsid w:val="00D77083"/>
    <w:rsid w:val="00D9130F"/>
    <w:rsid w:val="00D970BC"/>
    <w:rsid w:val="00DA21CA"/>
    <w:rsid w:val="00DF3328"/>
    <w:rsid w:val="00DF6C2E"/>
    <w:rsid w:val="00E00AE0"/>
    <w:rsid w:val="00E0336D"/>
    <w:rsid w:val="00E20946"/>
    <w:rsid w:val="00E56EAC"/>
    <w:rsid w:val="00EA074A"/>
    <w:rsid w:val="00EA5DD1"/>
    <w:rsid w:val="00EB31B1"/>
    <w:rsid w:val="00EC2AF8"/>
    <w:rsid w:val="00ED11B1"/>
    <w:rsid w:val="00ED2B02"/>
    <w:rsid w:val="00EF6AFA"/>
    <w:rsid w:val="00F00892"/>
    <w:rsid w:val="00F24E68"/>
    <w:rsid w:val="00F33249"/>
    <w:rsid w:val="00F42DB5"/>
    <w:rsid w:val="00F56907"/>
    <w:rsid w:val="00FA3677"/>
    <w:rsid w:val="00FB2010"/>
    <w:rsid w:val="00FD1576"/>
    <w:rsid w:val="00FE1D27"/>
    <w:rsid w:val="00FE27A5"/>
    <w:rsid w:val="00FE4662"/>
    <w:rsid w:val="00FF1E7E"/>
    <w:rsid w:val="00FF3E5E"/>
    <w:rsid w:val="0425DC5D"/>
    <w:rsid w:val="1B9F9730"/>
    <w:rsid w:val="28B2C98E"/>
    <w:rsid w:val="2C120D45"/>
    <w:rsid w:val="469A881A"/>
    <w:rsid w:val="6F534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5812B"/>
  <w14:defaultImageDpi w14:val="32767"/>
  <w15:chartTrackingRefBased/>
  <w15:docId w15:val="{7EF7AEF0-6782-4265-A143-14688AEC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5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100"/>
    <w:pPr>
      <w:tabs>
        <w:tab w:val="center" w:pos="4513"/>
        <w:tab w:val="right" w:pos="9026"/>
      </w:tabs>
    </w:pPr>
  </w:style>
  <w:style w:type="character" w:customStyle="1" w:styleId="HeaderChar">
    <w:name w:val="Header Char"/>
    <w:basedOn w:val="DefaultParagraphFont"/>
    <w:link w:val="Header"/>
    <w:uiPriority w:val="99"/>
    <w:rsid w:val="00A17100"/>
  </w:style>
  <w:style w:type="paragraph" w:styleId="Footer">
    <w:name w:val="footer"/>
    <w:basedOn w:val="Normal"/>
    <w:link w:val="FooterChar"/>
    <w:uiPriority w:val="99"/>
    <w:unhideWhenUsed/>
    <w:rsid w:val="00A17100"/>
    <w:pPr>
      <w:tabs>
        <w:tab w:val="center" w:pos="4513"/>
        <w:tab w:val="right" w:pos="9026"/>
      </w:tabs>
    </w:pPr>
  </w:style>
  <w:style w:type="character" w:customStyle="1" w:styleId="FooterChar">
    <w:name w:val="Footer Char"/>
    <w:basedOn w:val="DefaultParagraphFont"/>
    <w:link w:val="Footer"/>
    <w:uiPriority w:val="99"/>
    <w:rsid w:val="00A17100"/>
  </w:style>
  <w:style w:type="paragraph" w:styleId="NoSpacing">
    <w:name w:val="No Spacing"/>
    <w:link w:val="NoSpacingChar"/>
    <w:uiPriority w:val="1"/>
    <w:qFormat/>
    <w:rsid w:val="003F626F"/>
    <w:rPr>
      <w:rFonts w:eastAsiaTheme="minorEastAsia"/>
      <w:sz w:val="22"/>
      <w:szCs w:val="22"/>
      <w:lang w:val="en-US" w:eastAsia="zh-CN"/>
    </w:rPr>
  </w:style>
  <w:style w:type="character" w:customStyle="1" w:styleId="NoSpacingChar">
    <w:name w:val="No Spacing Char"/>
    <w:basedOn w:val="DefaultParagraphFont"/>
    <w:link w:val="NoSpacing"/>
    <w:uiPriority w:val="1"/>
    <w:rsid w:val="003F626F"/>
    <w:rPr>
      <w:rFonts w:eastAsiaTheme="minorEastAsia"/>
      <w:sz w:val="22"/>
      <w:szCs w:val="22"/>
      <w:lang w:val="en-US" w:eastAsia="zh-CN"/>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0143C"/>
    <w:pPr>
      <w:spacing w:after="200" w:line="276" w:lineRule="auto"/>
      <w:ind w:left="720"/>
      <w:contextualSpacing/>
    </w:pPr>
    <w:rPr>
      <w:sz w:val="22"/>
      <w:szCs w:val="22"/>
    </w:rPr>
  </w:style>
  <w:style w:type="character" w:styleId="Hyperlink">
    <w:name w:val="Hyperlink"/>
    <w:basedOn w:val="DefaultParagraphFont"/>
    <w:uiPriority w:val="99"/>
    <w:unhideWhenUsed/>
    <w:rsid w:val="00D0143C"/>
    <w:rPr>
      <w:color w:val="0563C1" w:themeColor="hyperlink"/>
      <w:u w:val="single"/>
    </w:rPr>
  </w:style>
  <w:style w:type="paragraph" w:styleId="BalloonText">
    <w:name w:val="Balloon Text"/>
    <w:basedOn w:val="Normal"/>
    <w:link w:val="BalloonTextChar"/>
    <w:uiPriority w:val="99"/>
    <w:semiHidden/>
    <w:unhideWhenUsed/>
    <w:rsid w:val="00FD1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576"/>
    <w:rPr>
      <w:rFonts w:ascii="Segoe UI" w:hAnsi="Segoe UI" w:cs="Segoe UI"/>
      <w:sz w:val="18"/>
      <w:szCs w:val="18"/>
    </w:rPr>
  </w:style>
  <w:style w:type="paragraph" w:styleId="NormalWeb">
    <w:name w:val="Normal (Web)"/>
    <w:basedOn w:val="Normal"/>
    <w:uiPriority w:val="99"/>
    <w:unhideWhenUsed/>
    <w:rsid w:val="001049E0"/>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E20946"/>
    <w:rPr>
      <w:sz w:val="16"/>
      <w:szCs w:val="16"/>
    </w:rPr>
  </w:style>
  <w:style w:type="paragraph" w:styleId="CommentText">
    <w:name w:val="annotation text"/>
    <w:basedOn w:val="Normal"/>
    <w:link w:val="CommentTextChar"/>
    <w:uiPriority w:val="99"/>
    <w:semiHidden/>
    <w:unhideWhenUsed/>
    <w:rsid w:val="00E20946"/>
    <w:rPr>
      <w:sz w:val="20"/>
      <w:szCs w:val="20"/>
    </w:rPr>
  </w:style>
  <w:style w:type="character" w:customStyle="1" w:styleId="CommentTextChar">
    <w:name w:val="Comment Text Char"/>
    <w:basedOn w:val="DefaultParagraphFont"/>
    <w:link w:val="CommentText"/>
    <w:uiPriority w:val="99"/>
    <w:semiHidden/>
    <w:rsid w:val="00E20946"/>
    <w:rPr>
      <w:sz w:val="20"/>
      <w:szCs w:val="20"/>
    </w:rPr>
  </w:style>
  <w:style w:type="paragraph" w:styleId="CommentSubject">
    <w:name w:val="annotation subject"/>
    <w:basedOn w:val="CommentText"/>
    <w:next w:val="CommentText"/>
    <w:link w:val="CommentSubjectChar"/>
    <w:uiPriority w:val="99"/>
    <w:semiHidden/>
    <w:unhideWhenUsed/>
    <w:rsid w:val="00E20946"/>
    <w:rPr>
      <w:b/>
      <w:bCs/>
    </w:rPr>
  </w:style>
  <w:style w:type="character" w:customStyle="1" w:styleId="CommentSubjectChar">
    <w:name w:val="Comment Subject Char"/>
    <w:basedOn w:val="CommentTextChar"/>
    <w:link w:val="CommentSubject"/>
    <w:uiPriority w:val="99"/>
    <w:semiHidden/>
    <w:rsid w:val="00E20946"/>
    <w:rPr>
      <w:b/>
      <w:bCs/>
      <w:sz w:val="20"/>
      <w:szCs w:val="20"/>
    </w:rPr>
  </w:style>
  <w:style w:type="character" w:styleId="FollowedHyperlink">
    <w:name w:val="FollowedHyperlink"/>
    <w:basedOn w:val="DefaultParagraphFont"/>
    <w:uiPriority w:val="99"/>
    <w:semiHidden/>
    <w:unhideWhenUsed/>
    <w:rsid w:val="009B6FF4"/>
    <w:rPr>
      <w:color w:val="954F72" w:themeColor="followedHyperlink"/>
      <w:u w:val="single"/>
    </w:rPr>
  </w:style>
  <w:style w:type="character" w:styleId="UnresolvedMention">
    <w:name w:val="Unresolved Mention"/>
    <w:basedOn w:val="DefaultParagraphFont"/>
    <w:uiPriority w:val="99"/>
    <w:rsid w:val="00155C64"/>
    <w:rPr>
      <w:color w:val="605E5C"/>
      <w:shd w:val="clear" w:color="auto" w:fill="E1DFDD"/>
    </w:rPr>
  </w:style>
  <w:style w:type="character" w:customStyle="1" w:styleId="normaltextrun">
    <w:name w:val="normaltextrun"/>
    <w:basedOn w:val="DefaultParagraphFont"/>
    <w:rsid w:val="000D274B"/>
  </w:style>
  <w:style w:type="character" w:customStyle="1" w:styleId="eop">
    <w:name w:val="eop"/>
    <w:basedOn w:val="DefaultParagraphFont"/>
    <w:rsid w:val="000D274B"/>
  </w:style>
  <w:style w:type="paragraph" w:customStyle="1" w:styleId="paragraph">
    <w:name w:val="paragraph"/>
    <w:basedOn w:val="Normal"/>
    <w:rsid w:val="00467612"/>
    <w:pPr>
      <w:spacing w:before="100" w:beforeAutospacing="1" w:after="100" w:afterAutospacing="1"/>
    </w:pPr>
    <w:rPr>
      <w:rFonts w:ascii="Times New Roman" w:eastAsia="Times New Roman" w:hAnsi="Times New Roman" w:cs="Times New Roman"/>
      <w:lang w:eastAsia="en-GB"/>
    </w:rPr>
  </w:style>
  <w:style w:type="character" w:customStyle="1" w:styleId="scxw215343214">
    <w:name w:val="scxw215343214"/>
    <w:basedOn w:val="DefaultParagraphFont"/>
    <w:rsid w:val="00467612"/>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1841">
      <w:bodyDiv w:val="1"/>
      <w:marLeft w:val="0"/>
      <w:marRight w:val="0"/>
      <w:marTop w:val="0"/>
      <w:marBottom w:val="0"/>
      <w:divBdr>
        <w:top w:val="none" w:sz="0" w:space="0" w:color="auto"/>
        <w:left w:val="none" w:sz="0" w:space="0" w:color="auto"/>
        <w:bottom w:val="none" w:sz="0" w:space="0" w:color="auto"/>
        <w:right w:val="none" w:sz="0" w:space="0" w:color="auto"/>
      </w:divBdr>
      <w:divsChild>
        <w:div w:id="906723290">
          <w:marLeft w:val="0"/>
          <w:marRight w:val="0"/>
          <w:marTop w:val="0"/>
          <w:marBottom w:val="0"/>
          <w:divBdr>
            <w:top w:val="none" w:sz="0" w:space="0" w:color="auto"/>
            <w:left w:val="none" w:sz="0" w:space="0" w:color="auto"/>
            <w:bottom w:val="none" w:sz="0" w:space="0" w:color="auto"/>
            <w:right w:val="none" w:sz="0" w:space="0" w:color="auto"/>
          </w:divBdr>
        </w:div>
        <w:div w:id="1144083395">
          <w:marLeft w:val="0"/>
          <w:marRight w:val="0"/>
          <w:marTop w:val="0"/>
          <w:marBottom w:val="0"/>
          <w:divBdr>
            <w:top w:val="none" w:sz="0" w:space="0" w:color="auto"/>
            <w:left w:val="none" w:sz="0" w:space="0" w:color="auto"/>
            <w:bottom w:val="none" w:sz="0" w:space="0" w:color="auto"/>
            <w:right w:val="none" w:sz="0" w:space="0" w:color="auto"/>
          </w:divBdr>
        </w:div>
        <w:div w:id="1187448322">
          <w:marLeft w:val="0"/>
          <w:marRight w:val="0"/>
          <w:marTop w:val="0"/>
          <w:marBottom w:val="0"/>
          <w:divBdr>
            <w:top w:val="none" w:sz="0" w:space="0" w:color="auto"/>
            <w:left w:val="none" w:sz="0" w:space="0" w:color="auto"/>
            <w:bottom w:val="none" w:sz="0" w:space="0" w:color="auto"/>
            <w:right w:val="none" w:sz="0" w:space="0" w:color="auto"/>
          </w:divBdr>
          <w:divsChild>
            <w:div w:id="1495337569">
              <w:marLeft w:val="-75"/>
              <w:marRight w:val="0"/>
              <w:marTop w:val="30"/>
              <w:marBottom w:val="30"/>
              <w:divBdr>
                <w:top w:val="none" w:sz="0" w:space="0" w:color="auto"/>
                <w:left w:val="none" w:sz="0" w:space="0" w:color="auto"/>
                <w:bottom w:val="none" w:sz="0" w:space="0" w:color="auto"/>
                <w:right w:val="none" w:sz="0" w:space="0" w:color="auto"/>
              </w:divBdr>
              <w:divsChild>
                <w:div w:id="203758531">
                  <w:marLeft w:val="0"/>
                  <w:marRight w:val="0"/>
                  <w:marTop w:val="0"/>
                  <w:marBottom w:val="0"/>
                  <w:divBdr>
                    <w:top w:val="none" w:sz="0" w:space="0" w:color="auto"/>
                    <w:left w:val="none" w:sz="0" w:space="0" w:color="auto"/>
                    <w:bottom w:val="none" w:sz="0" w:space="0" w:color="auto"/>
                    <w:right w:val="none" w:sz="0" w:space="0" w:color="auto"/>
                  </w:divBdr>
                  <w:divsChild>
                    <w:div w:id="996804345">
                      <w:marLeft w:val="0"/>
                      <w:marRight w:val="0"/>
                      <w:marTop w:val="0"/>
                      <w:marBottom w:val="0"/>
                      <w:divBdr>
                        <w:top w:val="none" w:sz="0" w:space="0" w:color="auto"/>
                        <w:left w:val="none" w:sz="0" w:space="0" w:color="auto"/>
                        <w:bottom w:val="none" w:sz="0" w:space="0" w:color="auto"/>
                        <w:right w:val="none" w:sz="0" w:space="0" w:color="auto"/>
                      </w:divBdr>
                    </w:div>
                    <w:div w:id="1196194517">
                      <w:marLeft w:val="0"/>
                      <w:marRight w:val="0"/>
                      <w:marTop w:val="0"/>
                      <w:marBottom w:val="0"/>
                      <w:divBdr>
                        <w:top w:val="none" w:sz="0" w:space="0" w:color="auto"/>
                        <w:left w:val="none" w:sz="0" w:space="0" w:color="auto"/>
                        <w:bottom w:val="none" w:sz="0" w:space="0" w:color="auto"/>
                        <w:right w:val="none" w:sz="0" w:space="0" w:color="auto"/>
                      </w:divBdr>
                    </w:div>
                    <w:div w:id="2004505490">
                      <w:marLeft w:val="0"/>
                      <w:marRight w:val="0"/>
                      <w:marTop w:val="0"/>
                      <w:marBottom w:val="0"/>
                      <w:divBdr>
                        <w:top w:val="none" w:sz="0" w:space="0" w:color="auto"/>
                        <w:left w:val="none" w:sz="0" w:space="0" w:color="auto"/>
                        <w:bottom w:val="none" w:sz="0" w:space="0" w:color="auto"/>
                        <w:right w:val="none" w:sz="0" w:space="0" w:color="auto"/>
                      </w:divBdr>
                    </w:div>
                  </w:divsChild>
                </w:div>
                <w:div w:id="662122342">
                  <w:marLeft w:val="0"/>
                  <w:marRight w:val="0"/>
                  <w:marTop w:val="0"/>
                  <w:marBottom w:val="0"/>
                  <w:divBdr>
                    <w:top w:val="none" w:sz="0" w:space="0" w:color="auto"/>
                    <w:left w:val="none" w:sz="0" w:space="0" w:color="auto"/>
                    <w:bottom w:val="none" w:sz="0" w:space="0" w:color="auto"/>
                    <w:right w:val="none" w:sz="0" w:space="0" w:color="auto"/>
                  </w:divBdr>
                  <w:divsChild>
                    <w:div w:id="98841828">
                      <w:marLeft w:val="0"/>
                      <w:marRight w:val="0"/>
                      <w:marTop w:val="0"/>
                      <w:marBottom w:val="0"/>
                      <w:divBdr>
                        <w:top w:val="none" w:sz="0" w:space="0" w:color="auto"/>
                        <w:left w:val="none" w:sz="0" w:space="0" w:color="auto"/>
                        <w:bottom w:val="none" w:sz="0" w:space="0" w:color="auto"/>
                        <w:right w:val="none" w:sz="0" w:space="0" w:color="auto"/>
                      </w:divBdr>
                    </w:div>
                  </w:divsChild>
                </w:div>
                <w:div w:id="688605677">
                  <w:marLeft w:val="0"/>
                  <w:marRight w:val="0"/>
                  <w:marTop w:val="0"/>
                  <w:marBottom w:val="0"/>
                  <w:divBdr>
                    <w:top w:val="none" w:sz="0" w:space="0" w:color="auto"/>
                    <w:left w:val="none" w:sz="0" w:space="0" w:color="auto"/>
                    <w:bottom w:val="none" w:sz="0" w:space="0" w:color="auto"/>
                    <w:right w:val="none" w:sz="0" w:space="0" w:color="auto"/>
                  </w:divBdr>
                  <w:divsChild>
                    <w:div w:id="1976057041">
                      <w:marLeft w:val="0"/>
                      <w:marRight w:val="0"/>
                      <w:marTop w:val="0"/>
                      <w:marBottom w:val="0"/>
                      <w:divBdr>
                        <w:top w:val="none" w:sz="0" w:space="0" w:color="auto"/>
                        <w:left w:val="none" w:sz="0" w:space="0" w:color="auto"/>
                        <w:bottom w:val="none" w:sz="0" w:space="0" w:color="auto"/>
                        <w:right w:val="none" w:sz="0" w:space="0" w:color="auto"/>
                      </w:divBdr>
                    </w:div>
                  </w:divsChild>
                </w:div>
                <w:div w:id="825364089">
                  <w:marLeft w:val="0"/>
                  <w:marRight w:val="0"/>
                  <w:marTop w:val="0"/>
                  <w:marBottom w:val="0"/>
                  <w:divBdr>
                    <w:top w:val="none" w:sz="0" w:space="0" w:color="auto"/>
                    <w:left w:val="none" w:sz="0" w:space="0" w:color="auto"/>
                    <w:bottom w:val="none" w:sz="0" w:space="0" w:color="auto"/>
                    <w:right w:val="none" w:sz="0" w:space="0" w:color="auto"/>
                  </w:divBdr>
                  <w:divsChild>
                    <w:div w:id="1696693718">
                      <w:marLeft w:val="0"/>
                      <w:marRight w:val="0"/>
                      <w:marTop w:val="0"/>
                      <w:marBottom w:val="0"/>
                      <w:divBdr>
                        <w:top w:val="none" w:sz="0" w:space="0" w:color="auto"/>
                        <w:left w:val="none" w:sz="0" w:space="0" w:color="auto"/>
                        <w:bottom w:val="none" w:sz="0" w:space="0" w:color="auto"/>
                        <w:right w:val="none" w:sz="0" w:space="0" w:color="auto"/>
                      </w:divBdr>
                    </w:div>
                  </w:divsChild>
                </w:div>
                <w:div w:id="1340547264">
                  <w:marLeft w:val="0"/>
                  <w:marRight w:val="0"/>
                  <w:marTop w:val="0"/>
                  <w:marBottom w:val="0"/>
                  <w:divBdr>
                    <w:top w:val="none" w:sz="0" w:space="0" w:color="auto"/>
                    <w:left w:val="none" w:sz="0" w:space="0" w:color="auto"/>
                    <w:bottom w:val="none" w:sz="0" w:space="0" w:color="auto"/>
                    <w:right w:val="none" w:sz="0" w:space="0" w:color="auto"/>
                  </w:divBdr>
                  <w:divsChild>
                    <w:div w:id="2077245056">
                      <w:marLeft w:val="0"/>
                      <w:marRight w:val="0"/>
                      <w:marTop w:val="0"/>
                      <w:marBottom w:val="0"/>
                      <w:divBdr>
                        <w:top w:val="none" w:sz="0" w:space="0" w:color="auto"/>
                        <w:left w:val="none" w:sz="0" w:space="0" w:color="auto"/>
                        <w:bottom w:val="none" w:sz="0" w:space="0" w:color="auto"/>
                        <w:right w:val="none" w:sz="0" w:space="0" w:color="auto"/>
                      </w:divBdr>
                    </w:div>
                  </w:divsChild>
                </w:div>
                <w:div w:id="1996686930">
                  <w:marLeft w:val="0"/>
                  <w:marRight w:val="0"/>
                  <w:marTop w:val="0"/>
                  <w:marBottom w:val="0"/>
                  <w:divBdr>
                    <w:top w:val="none" w:sz="0" w:space="0" w:color="auto"/>
                    <w:left w:val="none" w:sz="0" w:space="0" w:color="auto"/>
                    <w:bottom w:val="none" w:sz="0" w:space="0" w:color="auto"/>
                    <w:right w:val="none" w:sz="0" w:space="0" w:color="auto"/>
                  </w:divBdr>
                  <w:divsChild>
                    <w:div w:id="821114820">
                      <w:marLeft w:val="0"/>
                      <w:marRight w:val="0"/>
                      <w:marTop w:val="0"/>
                      <w:marBottom w:val="0"/>
                      <w:divBdr>
                        <w:top w:val="none" w:sz="0" w:space="0" w:color="auto"/>
                        <w:left w:val="none" w:sz="0" w:space="0" w:color="auto"/>
                        <w:bottom w:val="none" w:sz="0" w:space="0" w:color="auto"/>
                        <w:right w:val="none" w:sz="0" w:space="0" w:color="auto"/>
                      </w:divBdr>
                    </w:div>
                  </w:divsChild>
                </w:div>
                <w:div w:id="2111779176">
                  <w:marLeft w:val="0"/>
                  <w:marRight w:val="0"/>
                  <w:marTop w:val="0"/>
                  <w:marBottom w:val="0"/>
                  <w:divBdr>
                    <w:top w:val="none" w:sz="0" w:space="0" w:color="auto"/>
                    <w:left w:val="none" w:sz="0" w:space="0" w:color="auto"/>
                    <w:bottom w:val="none" w:sz="0" w:space="0" w:color="auto"/>
                    <w:right w:val="none" w:sz="0" w:space="0" w:color="auto"/>
                  </w:divBdr>
                  <w:divsChild>
                    <w:div w:id="1684474881">
                      <w:marLeft w:val="0"/>
                      <w:marRight w:val="0"/>
                      <w:marTop w:val="0"/>
                      <w:marBottom w:val="0"/>
                      <w:divBdr>
                        <w:top w:val="none" w:sz="0" w:space="0" w:color="auto"/>
                        <w:left w:val="none" w:sz="0" w:space="0" w:color="auto"/>
                        <w:bottom w:val="none" w:sz="0" w:space="0" w:color="auto"/>
                        <w:right w:val="none" w:sz="0" w:space="0" w:color="auto"/>
                      </w:divBdr>
                    </w:div>
                  </w:divsChild>
                </w:div>
                <w:div w:id="2146896412">
                  <w:marLeft w:val="0"/>
                  <w:marRight w:val="0"/>
                  <w:marTop w:val="0"/>
                  <w:marBottom w:val="0"/>
                  <w:divBdr>
                    <w:top w:val="none" w:sz="0" w:space="0" w:color="auto"/>
                    <w:left w:val="none" w:sz="0" w:space="0" w:color="auto"/>
                    <w:bottom w:val="none" w:sz="0" w:space="0" w:color="auto"/>
                    <w:right w:val="none" w:sz="0" w:space="0" w:color="auto"/>
                  </w:divBdr>
                  <w:divsChild>
                    <w:div w:id="20955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7539">
          <w:marLeft w:val="0"/>
          <w:marRight w:val="0"/>
          <w:marTop w:val="0"/>
          <w:marBottom w:val="0"/>
          <w:divBdr>
            <w:top w:val="none" w:sz="0" w:space="0" w:color="auto"/>
            <w:left w:val="none" w:sz="0" w:space="0" w:color="auto"/>
            <w:bottom w:val="none" w:sz="0" w:space="0" w:color="auto"/>
            <w:right w:val="none" w:sz="0" w:space="0" w:color="auto"/>
          </w:divBdr>
        </w:div>
        <w:div w:id="1538540623">
          <w:marLeft w:val="0"/>
          <w:marRight w:val="0"/>
          <w:marTop w:val="0"/>
          <w:marBottom w:val="0"/>
          <w:divBdr>
            <w:top w:val="none" w:sz="0" w:space="0" w:color="auto"/>
            <w:left w:val="none" w:sz="0" w:space="0" w:color="auto"/>
            <w:bottom w:val="none" w:sz="0" w:space="0" w:color="auto"/>
            <w:right w:val="none" w:sz="0" w:space="0" w:color="auto"/>
          </w:divBdr>
        </w:div>
        <w:div w:id="1567568785">
          <w:marLeft w:val="0"/>
          <w:marRight w:val="0"/>
          <w:marTop w:val="0"/>
          <w:marBottom w:val="0"/>
          <w:divBdr>
            <w:top w:val="none" w:sz="0" w:space="0" w:color="auto"/>
            <w:left w:val="none" w:sz="0" w:space="0" w:color="auto"/>
            <w:bottom w:val="none" w:sz="0" w:space="0" w:color="auto"/>
            <w:right w:val="none" w:sz="0" w:space="0" w:color="auto"/>
          </w:divBdr>
          <w:divsChild>
            <w:div w:id="300162049">
              <w:marLeft w:val="-75"/>
              <w:marRight w:val="0"/>
              <w:marTop w:val="30"/>
              <w:marBottom w:val="30"/>
              <w:divBdr>
                <w:top w:val="none" w:sz="0" w:space="0" w:color="auto"/>
                <w:left w:val="none" w:sz="0" w:space="0" w:color="auto"/>
                <w:bottom w:val="none" w:sz="0" w:space="0" w:color="auto"/>
                <w:right w:val="none" w:sz="0" w:space="0" w:color="auto"/>
              </w:divBdr>
              <w:divsChild>
                <w:div w:id="325981337">
                  <w:marLeft w:val="0"/>
                  <w:marRight w:val="0"/>
                  <w:marTop w:val="0"/>
                  <w:marBottom w:val="0"/>
                  <w:divBdr>
                    <w:top w:val="none" w:sz="0" w:space="0" w:color="auto"/>
                    <w:left w:val="none" w:sz="0" w:space="0" w:color="auto"/>
                    <w:bottom w:val="none" w:sz="0" w:space="0" w:color="auto"/>
                    <w:right w:val="none" w:sz="0" w:space="0" w:color="auto"/>
                  </w:divBdr>
                  <w:divsChild>
                    <w:div w:id="468788093">
                      <w:marLeft w:val="0"/>
                      <w:marRight w:val="0"/>
                      <w:marTop w:val="0"/>
                      <w:marBottom w:val="0"/>
                      <w:divBdr>
                        <w:top w:val="none" w:sz="0" w:space="0" w:color="auto"/>
                        <w:left w:val="none" w:sz="0" w:space="0" w:color="auto"/>
                        <w:bottom w:val="none" w:sz="0" w:space="0" w:color="auto"/>
                        <w:right w:val="none" w:sz="0" w:space="0" w:color="auto"/>
                      </w:divBdr>
                    </w:div>
                  </w:divsChild>
                </w:div>
                <w:div w:id="600407093">
                  <w:marLeft w:val="0"/>
                  <w:marRight w:val="0"/>
                  <w:marTop w:val="0"/>
                  <w:marBottom w:val="0"/>
                  <w:divBdr>
                    <w:top w:val="none" w:sz="0" w:space="0" w:color="auto"/>
                    <w:left w:val="none" w:sz="0" w:space="0" w:color="auto"/>
                    <w:bottom w:val="none" w:sz="0" w:space="0" w:color="auto"/>
                    <w:right w:val="none" w:sz="0" w:space="0" w:color="auto"/>
                  </w:divBdr>
                  <w:divsChild>
                    <w:div w:id="980572551">
                      <w:marLeft w:val="0"/>
                      <w:marRight w:val="0"/>
                      <w:marTop w:val="0"/>
                      <w:marBottom w:val="0"/>
                      <w:divBdr>
                        <w:top w:val="none" w:sz="0" w:space="0" w:color="auto"/>
                        <w:left w:val="none" w:sz="0" w:space="0" w:color="auto"/>
                        <w:bottom w:val="none" w:sz="0" w:space="0" w:color="auto"/>
                        <w:right w:val="none" w:sz="0" w:space="0" w:color="auto"/>
                      </w:divBdr>
                    </w:div>
                  </w:divsChild>
                </w:div>
                <w:div w:id="806627238">
                  <w:marLeft w:val="0"/>
                  <w:marRight w:val="0"/>
                  <w:marTop w:val="0"/>
                  <w:marBottom w:val="0"/>
                  <w:divBdr>
                    <w:top w:val="none" w:sz="0" w:space="0" w:color="auto"/>
                    <w:left w:val="none" w:sz="0" w:space="0" w:color="auto"/>
                    <w:bottom w:val="none" w:sz="0" w:space="0" w:color="auto"/>
                    <w:right w:val="none" w:sz="0" w:space="0" w:color="auto"/>
                  </w:divBdr>
                  <w:divsChild>
                    <w:div w:id="1852840893">
                      <w:marLeft w:val="0"/>
                      <w:marRight w:val="0"/>
                      <w:marTop w:val="0"/>
                      <w:marBottom w:val="0"/>
                      <w:divBdr>
                        <w:top w:val="none" w:sz="0" w:space="0" w:color="auto"/>
                        <w:left w:val="none" w:sz="0" w:space="0" w:color="auto"/>
                        <w:bottom w:val="none" w:sz="0" w:space="0" w:color="auto"/>
                        <w:right w:val="none" w:sz="0" w:space="0" w:color="auto"/>
                      </w:divBdr>
                    </w:div>
                  </w:divsChild>
                </w:div>
                <w:div w:id="950165939">
                  <w:marLeft w:val="0"/>
                  <w:marRight w:val="0"/>
                  <w:marTop w:val="0"/>
                  <w:marBottom w:val="0"/>
                  <w:divBdr>
                    <w:top w:val="none" w:sz="0" w:space="0" w:color="auto"/>
                    <w:left w:val="none" w:sz="0" w:space="0" w:color="auto"/>
                    <w:bottom w:val="none" w:sz="0" w:space="0" w:color="auto"/>
                    <w:right w:val="none" w:sz="0" w:space="0" w:color="auto"/>
                  </w:divBdr>
                  <w:divsChild>
                    <w:div w:id="426003436">
                      <w:marLeft w:val="0"/>
                      <w:marRight w:val="0"/>
                      <w:marTop w:val="0"/>
                      <w:marBottom w:val="0"/>
                      <w:divBdr>
                        <w:top w:val="none" w:sz="0" w:space="0" w:color="auto"/>
                        <w:left w:val="none" w:sz="0" w:space="0" w:color="auto"/>
                        <w:bottom w:val="none" w:sz="0" w:space="0" w:color="auto"/>
                        <w:right w:val="none" w:sz="0" w:space="0" w:color="auto"/>
                      </w:divBdr>
                    </w:div>
                  </w:divsChild>
                </w:div>
                <w:div w:id="1285113802">
                  <w:marLeft w:val="0"/>
                  <w:marRight w:val="0"/>
                  <w:marTop w:val="0"/>
                  <w:marBottom w:val="0"/>
                  <w:divBdr>
                    <w:top w:val="none" w:sz="0" w:space="0" w:color="auto"/>
                    <w:left w:val="none" w:sz="0" w:space="0" w:color="auto"/>
                    <w:bottom w:val="none" w:sz="0" w:space="0" w:color="auto"/>
                    <w:right w:val="none" w:sz="0" w:space="0" w:color="auto"/>
                  </w:divBdr>
                  <w:divsChild>
                    <w:div w:id="681009454">
                      <w:marLeft w:val="0"/>
                      <w:marRight w:val="0"/>
                      <w:marTop w:val="0"/>
                      <w:marBottom w:val="0"/>
                      <w:divBdr>
                        <w:top w:val="none" w:sz="0" w:space="0" w:color="auto"/>
                        <w:left w:val="none" w:sz="0" w:space="0" w:color="auto"/>
                        <w:bottom w:val="none" w:sz="0" w:space="0" w:color="auto"/>
                        <w:right w:val="none" w:sz="0" w:space="0" w:color="auto"/>
                      </w:divBdr>
                    </w:div>
                  </w:divsChild>
                </w:div>
                <w:div w:id="1897356309">
                  <w:marLeft w:val="0"/>
                  <w:marRight w:val="0"/>
                  <w:marTop w:val="0"/>
                  <w:marBottom w:val="0"/>
                  <w:divBdr>
                    <w:top w:val="none" w:sz="0" w:space="0" w:color="auto"/>
                    <w:left w:val="none" w:sz="0" w:space="0" w:color="auto"/>
                    <w:bottom w:val="none" w:sz="0" w:space="0" w:color="auto"/>
                    <w:right w:val="none" w:sz="0" w:space="0" w:color="auto"/>
                  </w:divBdr>
                  <w:divsChild>
                    <w:div w:id="9037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0986">
          <w:marLeft w:val="0"/>
          <w:marRight w:val="0"/>
          <w:marTop w:val="0"/>
          <w:marBottom w:val="0"/>
          <w:divBdr>
            <w:top w:val="none" w:sz="0" w:space="0" w:color="auto"/>
            <w:left w:val="none" w:sz="0" w:space="0" w:color="auto"/>
            <w:bottom w:val="none" w:sz="0" w:space="0" w:color="auto"/>
            <w:right w:val="none" w:sz="0" w:space="0" w:color="auto"/>
          </w:divBdr>
        </w:div>
      </w:divsChild>
    </w:div>
    <w:div w:id="742601612">
      <w:bodyDiv w:val="1"/>
      <w:marLeft w:val="0"/>
      <w:marRight w:val="0"/>
      <w:marTop w:val="0"/>
      <w:marBottom w:val="0"/>
      <w:divBdr>
        <w:top w:val="none" w:sz="0" w:space="0" w:color="auto"/>
        <w:left w:val="none" w:sz="0" w:space="0" w:color="auto"/>
        <w:bottom w:val="none" w:sz="0" w:space="0" w:color="auto"/>
        <w:right w:val="none" w:sz="0" w:space="0" w:color="auto"/>
      </w:divBdr>
      <w:divsChild>
        <w:div w:id="743188975">
          <w:marLeft w:val="0"/>
          <w:marRight w:val="0"/>
          <w:marTop w:val="0"/>
          <w:marBottom w:val="0"/>
          <w:divBdr>
            <w:top w:val="none" w:sz="0" w:space="0" w:color="auto"/>
            <w:left w:val="none" w:sz="0" w:space="0" w:color="auto"/>
            <w:bottom w:val="none" w:sz="0" w:space="0" w:color="auto"/>
            <w:right w:val="none" w:sz="0" w:space="0" w:color="auto"/>
          </w:divBdr>
        </w:div>
        <w:div w:id="939214798">
          <w:marLeft w:val="0"/>
          <w:marRight w:val="0"/>
          <w:marTop w:val="0"/>
          <w:marBottom w:val="0"/>
          <w:divBdr>
            <w:top w:val="none" w:sz="0" w:space="0" w:color="auto"/>
            <w:left w:val="none" w:sz="0" w:space="0" w:color="auto"/>
            <w:bottom w:val="none" w:sz="0" w:space="0" w:color="auto"/>
            <w:right w:val="none" w:sz="0" w:space="0" w:color="auto"/>
          </w:divBdr>
        </w:div>
        <w:div w:id="1237670464">
          <w:marLeft w:val="0"/>
          <w:marRight w:val="0"/>
          <w:marTop w:val="0"/>
          <w:marBottom w:val="0"/>
          <w:divBdr>
            <w:top w:val="none" w:sz="0" w:space="0" w:color="auto"/>
            <w:left w:val="none" w:sz="0" w:space="0" w:color="auto"/>
            <w:bottom w:val="none" w:sz="0" w:space="0" w:color="auto"/>
            <w:right w:val="none" w:sz="0" w:space="0" w:color="auto"/>
          </w:divBdr>
        </w:div>
        <w:div w:id="1314332649">
          <w:marLeft w:val="0"/>
          <w:marRight w:val="0"/>
          <w:marTop w:val="0"/>
          <w:marBottom w:val="0"/>
          <w:divBdr>
            <w:top w:val="none" w:sz="0" w:space="0" w:color="auto"/>
            <w:left w:val="none" w:sz="0" w:space="0" w:color="auto"/>
            <w:bottom w:val="none" w:sz="0" w:space="0" w:color="auto"/>
            <w:right w:val="none" w:sz="0" w:space="0" w:color="auto"/>
          </w:divBdr>
        </w:div>
        <w:div w:id="1357006639">
          <w:marLeft w:val="0"/>
          <w:marRight w:val="0"/>
          <w:marTop w:val="0"/>
          <w:marBottom w:val="0"/>
          <w:divBdr>
            <w:top w:val="none" w:sz="0" w:space="0" w:color="auto"/>
            <w:left w:val="none" w:sz="0" w:space="0" w:color="auto"/>
            <w:bottom w:val="none" w:sz="0" w:space="0" w:color="auto"/>
            <w:right w:val="none" w:sz="0" w:space="0" w:color="auto"/>
          </w:divBdr>
        </w:div>
        <w:div w:id="1385251706">
          <w:marLeft w:val="0"/>
          <w:marRight w:val="0"/>
          <w:marTop w:val="0"/>
          <w:marBottom w:val="0"/>
          <w:divBdr>
            <w:top w:val="none" w:sz="0" w:space="0" w:color="auto"/>
            <w:left w:val="none" w:sz="0" w:space="0" w:color="auto"/>
            <w:bottom w:val="none" w:sz="0" w:space="0" w:color="auto"/>
            <w:right w:val="none" w:sz="0" w:space="0" w:color="auto"/>
          </w:divBdr>
        </w:div>
        <w:div w:id="1602907717">
          <w:marLeft w:val="0"/>
          <w:marRight w:val="0"/>
          <w:marTop w:val="0"/>
          <w:marBottom w:val="0"/>
          <w:divBdr>
            <w:top w:val="none" w:sz="0" w:space="0" w:color="auto"/>
            <w:left w:val="none" w:sz="0" w:space="0" w:color="auto"/>
            <w:bottom w:val="none" w:sz="0" w:space="0" w:color="auto"/>
            <w:right w:val="none" w:sz="0" w:space="0" w:color="auto"/>
          </w:divBdr>
        </w:div>
        <w:div w:id="1695304664">
          <w:marLeft w:val="0"/>
          <w:marRight w:val="0"/>
          <w:marTop w:val="0"/>
          <w:marBottom w:val="0"/>
          <w:divBdr>
            <w:top w:val="none" w:sz="0" w:space="0" w:color="auto"/>
            <w:left w:val="none" w:sz="0" w:space="0" w:color="auto"/>
            <w:bottom w:val="none" w:sz="0" w:space="0" w:color="auto"/>
            <w:right w:val="none" w:sz="0" w:space="0" w:color="auto"/>
          </w:divBdr>
        </w:div>
        <w:div w:id="1894658453">
          <w:marLeft w:val="0"/>
          <w:marRight w:val="0"/>
          <w:marTop w:val="0"/>
          <w:marBottom w:val="0"/>
          <w:divBdr>
            <w:top w:val="none" w:sz="0" w:space="0" w:color="auto"/>
            <w:left w:val="none" w:sz="0" w:space="0" w:color="auto"/>
            <w:bottom w:val="none" w:sz="0" w:space="0" w:color="auto"/>
            <w:right w:val="none" w:sz="0" w:space="0" w:color="auto"/>
          </w:divBdr>
        </w:div>
        <w:div w:id="1905484406">
          <w:marLeft w:val="0"/>
          <w:marRight w:val="0"/>
          <w:marTop w:val="0"/>
          <w:marBottom w:val="0"/>
          <w:divBdr>
            <w:top w:val="none" w:sz="0" w:space="0" w:color="auto"/>
            <w:left w:val="none" w:sz="0" w:space="0" w:color="auto"/>
            <w:bottom w:val="none" w:sz="0" w:space="0" w:color="auto"/>
            <w:right w:val="none" w:sz="0" w:space="0" w:color="auto"/>
          </w:divBdr>
        </w:div>
      </w:divsChild>
    </w:div>
    <w:div w:id="798228863">
      <w:bodyDiv w:val="1"/>
      <w:marLeft w:val="0"/>
      <w:marRight w:val="0"/>
      <w:marTop w:val="0"/>
      <w:marBottom w:val="0"/>
      <w:divBdr>
        <w:top w:val="none" w:sz="0" w:space="0" w:color="auto"/>
        <w:left w:val="none" w:sz="0" w:space="0" w:color="auto"/>
        <w:bottom w:val="none" w:sz="0" w:space="0" w:color="auto"/>
        <w:right w:val="none" w:sz="0" w:space="0" w:color="auto"/>
      </w:divBdr>
    </w:div>
    <w:div w:id="1344818062">
      <w:bodyDiv w:val="1"/>
      <w:marLeft w:val="0"/>
      <w:marRight w:val="0"/>
      <w:marTop w:val="0"/>
      <w:marBottom w:val="0"/>
      <w:divBdr>
        <w:top w:val="none" w:sz="0" w:space="0" w:color="auto"/>
        <w:left w:val="none" w:sz="0" w:space="0" w:color="auto"/>
        <w:bottom w:val="none" w:sz="0" w:space="0" w:color="auto"/>
        <w:right w:val="none" w:sz="0" w:space="0" w:color="auto"/>
      </w:divBdr>
      <w:divsChild>
        <w:div w:id="84422349">
          <w:marLeft w:val="0"/>
          <w:marRight w:val="0"/>
          <w:marTop w:val="0"/>
          <w:marBottom w:val="0"/>
          <w:divBdr>
            <w:top w:val="none" w:sz="0" w:space="0" w:color="auto"/>
            <w:left w:val="none" w:sz="0" w:space="0" w:color="auto"/>
            <w:bottom w:val="none" w:sz="0" w:space="0" w:color="auto"/>
            <w:right w:val="none" w:sz="0" w:space="0" w:color="auto"/>
          </w:divBdr>
        </w:div>
        <w:div w:id="319620345">
          <w:marLeft w:val="0"/>
          <w:marRight w:val="0"/>
          <w:marTop w:val="0"/>
          <w:marBottom w:val="0"/>
          <w:divBdr>
            <w:top w:val="none" w:sz="0" w:space="0" w:color="auto"/>
            <w:left w:val="none" w:sz="0" w:space="0" w:color="auto"/>
            <w:bottom w:val="none" w:sz="0" w:space="0" w:color="auto"/>
            <w:right w:val="none" w:sz="0" w:space="0" w:color="auto"/>
          </w:divBdr>
        </w:div>
        <w:div w:id="387001485">
          <w:marLeft w:val="0"/>
          <w:marRight w:val="0"/>
          <w:marTop w:val="0"/>
          <w:marBottom w:val="0"/>
          <w:divBdr>
            <w:top w:val="none" w:sz="0" w:space="0" w:color="auto"/>
            <w:left w:val="none" w:sz="0" w:space="0" w:color="auto"/>
            <w:bottom w:val="none" w:sz="0" w:space="0" w:color="auto"/>
            <w:right w:val="none" w:sz="0" w:space="0" w:color="auto"/>
          </w:divBdr>
        </w:div>
        <w:div w:id="646784788">
          <w:marLeft w:val="0"/>
          <w:marRight w:val="0"/>
          <w:marTop w:val="0"/>
          <w:marBottom w:val="0"/>
          <w:divBdr>
            <w:top w:val="none" w:sz="0" w:space="0" w:color="auto"/>
            <w:left w:val="none" w:sz="0" w:space="0" w:color="auto"/>
            <w:bottom w:val="none" w:sz="0" w:space="0" w:color="auto"/>
            <w:right w:val="none" w:sz="0" w:space="0" w:color="auto"/>
          </w:divBdr>
        </w:div>
        <w:div w:id="961228981">
          <w:marLeft w:val="0"/>
          <w:marRight w:val="0"/>
          <w:marTop w:val="0"/>
          <w:marBottom w:val="0"/>
          <w:divBdr>
            <w:top w:val="none" w:sz="0" w:space="0" w:color="auto"/>
            <w:left w:val="none" w:sz="0" w:space="0" w:color="auto"/>
            <w:bottom w:val="none" w:sz="0" w:space="0" w:color="auto"/>
            <w:right w:val="none" w:sz="0" w:space="0" w:color="auto"/>
          </w:divBdr>
        </w:div>
        <w:div w:id="1075589525">
          <w:marLeft w:val="0"/>
          <w:marRight w:val="0"/>
          <w:marTop w:val="0"/>
          <w:marBottom w:val="0"/>
          <w:divBdr>
            <w:top w:val="none" w:sz="0" w:space="0" w:color="auto"/>
            <w:left w:val="none" w:sz="0" w:space="0" w:color="auto"/>
            <w:bottom w:val="none" w:sz="0" w:space="0" w:color="auto"/>
            <w:right w:val="none" w:sz="0" w:space="0" w:color="auto"/>
          </w:divBdr>
        </w:div>
        <w:div w:id="1188134712">
          <w:marLeft w:val="0"/>
          <w:marRight w:val="0"/>
          <w:marTop w:val="0"/>
          <w:marBottom w:val="0"/>
          <w:divBdr>
            <w:top w:val="none" w:sz="0" w:space="0" w:color="auto"/>
            <w:left w:val="none" w:sz="0" w:space="0" w:color="auto"/>
            <w:bottom w:val="none" w:sz="0" w:space="0" w:color="auto"/>
            <w:right w:val="none" w:sz="0" w:space="0" w:color="auto"/>
          </w:divBdr>
        </w:div>
        <w:div w:id="1474709716">
          <w:marLeft w:val="0"/>
          <w:marRight w:val="0"/>
          <w:marTop w:val="0"/>
          <w:marBottom w:val="0"/>
          <w:divBdr>
            <w:top w:val="none" w:sz="0" w:space="0" w:color="auto"/>
            <w:left w:val="none" w:sz="0" w:space="0" w:color="auto"/>
            <w:bottom w:val="none" w:sz="0" w:space="0" w:color="auto"/>
            <w:right w:val="none" w:sz="0" w:space="0" w:color="auto"/>
          </w:divBdr>
        </w:div>
        <w:div w:id="1958021450">
          <w:marLeft w:val="0"/>
          <w:marRight w:val="0"/>
          <w:marTop w:val="0"/>
          <w:marBottom w:val="0"/>
          <w:divBdr>
            <w:top w:val="none" w:sz="0" w:space="0" w:color="auto"/>
            <w:left w:val="none" w:sz="0" w:space="0" w:color="auto"/>
            <w:bottom w:val="none" w:sz="0" w:space="0" w:color="auto"/>
            <w:right w:val="none" w:sz="0" w:space="0" w:color="auto"/>
          </w:divBdr>
        </w:div>
      </w:divsChild>
    </w:div>
    <w:div w:id="1363096148">
      <w:bodyDiv w:val="1"/>
      <w:marLeft w:val="0"/>
      <w:marRight w:val="0"/>
      <w:marTop w:val="0"/>
      <w:marBottom w:val="0"/>
      <w:divBdr>
        <w:top w:val="none" w:sz="0" w:space="0" w:color="auto"/>
        <w:left w:val="none" w:sz="0" w:space="0" w:color="auto"/>
        <w:bottom w:val="none" w:sz="0" w:space="0" w:color="auto"/>
        <w:right w:val="none" w:sz="0" w:space="0" w:color="auto"/>
      </w:divBdr>
      <w:divsChild>
        <w:div w:id="384792752">
          <w:marLeft w:val="0"/>
          <w:marRight w:val="0"/>
          <w:marTop w:val="0"/>
          <w:marBottom w:val="0"/>
          <w:divBdr>
            <w:top w:val="none" w:sz="0" w:space="0" w:color="auto"/>
            <w:left w:val="none" w:sz="0" w:space="0" w:color="auto"/>
            <w:bottom w:val="none" w:sz="0" w:space="0" w:color="auto"/>
            <w:right w:val="none" w:sz="0" w:space="0" w:color="auto"/>
          </w:divBdr>
        </w:div>
        <w:div w:id="487330897">
          <w:marLeft w:val="0"/>
          <w:marRight w:val="0"/>
          <w:marTop w:val="0"/>
          <w:marBottom w:val="0"/>
          <w:divBdr>
            <w:top w:val="none" w:sz="0" w:space="0" w:color="auto"/>
            <w:left w:val="none" w:sz="0" w:space="0" w:color="auto"/>
            <w:bottom w:val="none" w:sz="0" w:space="0" w:color="auto"/>
            <w:right w:val="none" w:sz="0" w:space="0" w:color="auto"/>
          </w:divBdr>
        </w:div>
        <w:div w:id="551229183">
          <w:marLeft w:val="0"/>
          <w:marRight w:val="0"/>
          <w:marTop w:val="0"/>
          <w:marBottom w:val="0"/>
          <w:divBdr>
            <w:top w:val="none" w:sz="0" w:space="0" w:color="auto"/>
            <w:left w:val="none" w:sz="0" w:space="0" w:color="auto"/>
            <w:bottom w:val="none" w:sz="0" w:space="0" w:color="auto"/>
            <w:right w:val="none" w:sz="0" w:space="0" w:color="auto"/>
          </w:divBdr>
        </w:div>
        <w:div w:id="2146778384">
          <w:marLeft w:val="0"/>
          <w:marRight w:val="0"/>
          <w:marTop w:val="0"/>
          <w:marBottom w:val="0"/>
          <w:divBdr>
            <w:top w:val="none" w:sz="0" w:space="0" w:color="auto"/>
            <w:left w:val="none" w:sz="0" w:space="0" w:color="auto"/>
            <w:bottom w:val="none" w:sz="0" w:space="0" w:color="auto"/>
            <w:right w:val="none" w:sz="0" w:space="0" w:color="auto"/>
          </w:divBdr>
        </w:div>
      </w:divsChild>
    </w:div>
    <w:div w:id="1380594290">
      <w:bodyDiv w:val="1"/>
      <w:marLeft w:val="0"/>
      <w:marRight w:val="0"/>
      <w:marTop w:val="0"/>
      <w:marBottom w:val="0"/>
      <w:divBdr>
        <w:top w:val="none" w:sz="0" w:space="0" w:color="auto"/>
        <w:left w:val="none" w:sz="0" w:space="0" w:color="auto"/>
        <w:bottom w:val="none" w:sz="0" w:space="0" w:color="auto"/>
        <w:right w:val="none" w:sz="0" w:space="0" w:color="auto"/>
      </w:divBdr>
      <w:divsChild>
        <w:div w:id="630600283">
          <w:marLeft w:val="0"/>
          <w:marRight w:val="0"/>
          <w:marTop w:val="0"/>
          <w:marBottom w:val="0"/>
          <w:divBdr>
            <w:top w:val="none" w:sz="0" w:space="0" w:color="auto"/>
            <w:left w:val="none" w:sz="0" w:space="0" w:color="auto"/>
            <w:bottom w:val="none" w:sz="0" w:space="0" w:color="auto"/>
            <w:right w:val="none" w:sz="0" w:space="0" w:color="auto"/>
          </w:divBdr>
          <w:divsChild>
            <w:div w:id="245775040">
              <w:marLeft w:val="0"/>
              <w:marRight w:val="0"/>
              <w:marTop w:val="0"/>
              <w:marBottom w:val="0"/>
              <w:divBdr>
                <w:top w:val="none" w:sz="0" w:space="0" w:color="auto"/>
                <w:left w:val="none" w:sz="0" w:space="0" w:color="auto"/>
                <w:bottom w:val="none" w:sz="0" w:space="0" w:color="auto"/>
                <w:right w:val="none" w:sz="0" w:space="0" w:color="auto"/>
              </w:divBdr>
            </w:div>
            <w:div w:id="1235699878">
              <w:marLeft w:val="0"/>
              <w:marRight w:val="0"/>
              <w:marTop w:val="0"/>
              <w:marBottom w:val="0"/>
              <w:divBdr>
                <w:top w:val="none" w:sz="0" w:space="0" w:color="auto"/>
                <w:left w:val="none" w:sz="0" w:space="0" w:color="auto"/>
                <w:bottom w:val="none" w:sz="0" w:space="0" w:color="auto"/>
                <w:right w:val="none" w:sz="0" w:space="0" w:color="auto"/>
              </w:divBdr>
            </w:div>
          </w:divsChild>
        </w:div>
        <w:div w:id="690688871">
          <w:marLeft w:val="0"/>
          <w:marRight w:val="0"/>
          <w:marTop w:val="0"/>
          <w:marBottom w:val="0"/>
          <w:divBdr>
            <w:top w:val="none" w:sz="0" w:space="0" w:color="auto"/>
            <w:left w:val="none" w:sz="0" w:space="0" w:color="auto"/>
            <w:bottom w:val="none" w:sz="0" w:space="0" w:color="auto"/>
            <w:right w:val="none" w:sz="0" w:space="0" w:color="auto"/>
          </w:divBdr>
          <w:divsChild>
            <w:div w:id="1231696157">
              <w:marLeft w:val="0"/>
              <w:marRight w:val="0"/>
              <w:marTop w:val="0"/>
              <w:marBottom w:val="0"/>
              <w:divBdr>
                <w:top w:val="none" w:sz="0" w:space="0" w:color="auto"/>
                <w:left w:val="none" w:sz="0" w:space="0" w:color="auto"/>
                <w:bottom w:val="none" w:sz="0" w:space="0" w:color="auto"/>
                <w:right w:val="none" w:sz="0" w:space="0" w:color="auto"/>
              </w:divBdr>
            </w:div>
          </w:divsChild>
        </w:div>
        <w:div w:id="761725320">
          <w:marLeft w:val="0"/>
          <w:marRight w:val="0"/>
          <w:marTop w:val="0"/>
          <w:marBottom w:val="0"/>
          <w:divBdr>
            <w:top w:val="none" w:sz="0" w:space="0" w:color="auto"/>
            <w:left w:val="none" w:sz="0" w:space="0" w:color="auto"/>
            <w:bottom w:val="none" w:sz="0" w:space="0" w:color="auto"/>
            <w:right w:val="none" w:sz="0" w:space="0" w:color="auto"/>
          </w:divBdr>
        </w:div>
        <w:div w:id="937106581">
          <w:marLeft w:val="0"/>
          <w:marRight w:val="0"/>
          <w:marTop w:val="0"/>
          <w:marBottom w:val="0"/>
          <w:divBdr>
            <w:top w:val="none" w:sz="0" w:space="0" w:color="auto"/>
            <w:left w:val="none" w:sz="0" w:space="0" w:color="auto"/>
            <w:bottom w:val="none" w:sz="0" w:space="0" w:color="auto"/>
            <w:right w:val="none" w:sz="0" w:space="0" w:color="auto"/>
          </w:divBdr>
        </w:div>
        <w:div w:id="1417240764">
          <w:marLeft w:val="0"/>
          <w:marRight w:val="0"/>
          <w:marTop w:val="0"/>
          <w:marBottom w:val="0"/>
          <w:divBdr>
            <w:top w:val="none" w:sz="0" w:space="0" w:color="auto"/>
            <w:left w:val="none" w:sz="0" w:space="0" w:color="auto"/>
            <w:bottom w:val="none" w:sz="0" w:space="0" w:color="auto"/>
            <w:right w:val="none" w:sz="0" w:space="0" w:color="auto"/>
          </w:divBdr>
        </w:div>
        <w:div w:id="1435788790">
          <w:marLeft w:val="0"/>
          <w:marRight w:val="0"/>
          <w:marTop w:val="0"/>
          <w:marBottom w:val="0"/>
          <w:divBdr>
            <w:top w:val="none" w:sz="0" w:space="0" w:color="auto"/>
            <w:left w:val="none" w:sz="0" w:space="0" w:color="auto"/>
            <w:bottom w:val="none" w:sz="0" w:space="0" w:color="auto"/>
            <w:right w:val="none" w:sz="0" w:space="0" w:color="auto"/>
          </w:divBdr>
        </w:div>
      </w:divsChild>
    </w:div>
    <w:div w:id="1940408499">
      <w:bodyDiv w:val="1"/>
      <w:marLeft w:val="0"/>
      <w:marRight w:val="0"/>
      <w:marTop w:val="0"/>
      <w:marBottom w:val="0"/>
      <w:divBdr>
        <w:top w:val="none" w:sz="0" w:space="0" w:color="auto"/>
        <w:left w:val="none" w:sz="0" w:space="0" w:color="auto"/>
        <w:bottom w:val="none" w:sz="0" w:space="0" w:color="auto"/>
        <w:right w:val="none" w:sz="0" w:space="0" w:color="auto"/>
      </w:divBdr>
    </w:div>
    <w:div w:id="2039575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ortal.ncfe.org.uk/Login.aspx" TargetMode="External"/><Relationship Id="rId26" Type="http://schemas.openxmlformats.org/officeDocument/2006/relationships/hyperlink" Target="https://www.qualhub.co.uk/delivery-and-learner-support/support-visits-training-and-events/external-quality-assurance/cancelling-a-planned-visit/" TargetMode="External"/><Relationship Id="rId39" Type="http://schemas.openxmlformats.org/officeDocument/2006/relationships/footer" Target="footer4.xml"/><Relationship Id="rId21" Type="http://schemas.openxmlformats.org/officeDocument/2006/relationships/hyperlink" Target="https://www.qualhub.co.uk/media/16016/special-considerations-policy.pdf" TargetMode="External"/><Relationship Id="rId34" Type="http://schemas.openxmlformats.org/officeDocument/2006/relationships/hyperlink" Target="https://www.qualhub.co.uk/delivery-and-learner-support/support-visits-training-and-events/external-quality-assurance/additional-external-quality-assurance-request/"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www.qualhub.co.uk/delivery-and-learner-support/forms/conflict-of-interest-declaration-for-centres/" TargetMode="External"/><Relationship Id="rId29" Type="http://schemas.openxmlformats.org/officeDocument/2006/relationships/hyperlink" Target="https://www.qualhub.co.uk/delivery-and-learner-support/support-visits-training-and-events/even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ncfemail.org.uk/ncfelz/lz.aspx?p1=MNzDUxMzk2OTFTMjU1OjQzOTJENDFBMzc1OURBNkU3RjY5QzU5Q0Q5OTVDNzdB-&amp;CC=&amp;w=9167" TargetMode="External"/><Relationship Id="rId32" Type="http://schemas.openxmlformats.org/officeDocument/2006/relationships/hyperlink" Target="https://www.ncfe.org.uk/contact-us" TargetMode="External"/><Relationship Id="rId37" Type="http://schemas.openxmlformats.org/officeDocument/2006/relationships/hyperlink" Target="https://www.ncfe.org.uk/t-levels" TargetMode="External"/><Relationship Id="rId40"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ncfemail.org.uk/ncfelz/lz.aspx?p1=MNzDUxMzk2OTFTMjU1OjQzOTJENDFBMzc1OURBNkU3RjY5QzU5Q0Q5OTVDNzdB-&amp;CC=&amp;w=9166" TargetMode="External"/><Relationship Id="rId28" Type="http://schemas.openxmlformats.org/officeDocument/2006/relationships/hyperlink" Target="https://www.qualhub.co.uk/delivery-and-learner-support/support-visits-training-and-events/events/" TargetMode="External"/><Relationship Id="rId36" Type="http://schemas.openxmlformats.org/officeDocument/2006/relationships/hyperlink" Target="https://www.ncfe.org.uk/coronavirus-information-and-advice-for-customers-and-learners/functional-skills" TargetMode="External"/><Relationship Id="rId10" Type="http://schemas.openxmlformats.org/officeDocument/2006/relationships/header" Target="header1.xml"/><Relationship Id="rId19" Type="http://schemas.openxmlformats.org/officeDocument/2006/relationships/hyperlink" Target="https://portal.ncfe.org.uk/Login.aspx" TargetMode="External"/><Relationship Id="rId31" Type="http://schemas.openxmlformats.org/officeDocument/2006/relationships/hyperlink" Target="mailto:customersupport@ncfe.org.uk?subject=EQ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qualhub.co.uk/media/1109/access-arrangements-reasonable-adjustments-policy-08112019.pdf" TargetMode="External"/><Relationship Id="rId27" Type="http://schemas.openxmlformats.org/officeDocument/2006/relationships/hyperlink" Target="https://www.qualhub.co.uk/delivery-and-learner-support/faqs/" TargetMode="External"/><Relationship Id="rId30" Type="http://schemas.openxmlformats.org/officeDocument/2006/relationships/hyperlink" Target="https://www.qualhub.co.uk/policies-documents/support-guides/" TargetMode="External"/><Relationship Id="rId35" Type="http://schemas.openxmlformats.org/officeDocument/2006/relationships/hyperlink" Target="mailto:customersupport@ncfe.org.uk?subject=EQA" TargetMode="External"/><Relationship Id="rId43" Type="http://schemas.microsoft.com/office/2019/05/relationships/documenttasks" Target="documenttasks/documenttasks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ncfemail.org.uk/ncfelz/lz.aspx?p1=MNzDUxMzk2OTFTMjU1OjQzOTJENDFBMzc1OURBNkU3RjY5QzU5Q0Q5OTVDNzdB-&amp;CC=&amp;w=9203" TargetMode="External"/><Relationship Id="rId33" Type="http://schemas.openxmlformats.org/officeDocument/2006/relationships/hyperlink" Target="https://www.linkedin.com/company/ncfe/" TargetMode="External"/><Relationship Id="rId38" Type="http://schemas.openxmlformats.org/officeDocument/2006/relationships/header" Target="header5.xml"/></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documenttasks/documenttasks1.xml><?xml version="1.0" encoding="utf-8"?>
<t:Tasks xmlns:t="http://schemas.microsoft.com/office/tasks/2019/documenttasks" xmlns:oel="http://schemas.microsoft.com/office/2019/extlst">
  <t:Task id="{42DC4A8A-67A8-4B69-ACBF-5B35BEAFC988}">
    <t:Anchor>
      <t:Comment id="1454809404"/>
    </t:Anchor>
    <t:History>
      <t:Event id="{18F590CB-1D2A-4F35-A6A7-C9A3B69F0B86}" time="2022-02-07T13:45:54.703Z">
        <t:Attribution userId="S::kaybarrass@ncfe.org.uk::47c945ac-9ef5-47a7-a25e-141b2ec755f6" userProvider="AD" userName="Kay Barrass"/>
        <t:Anchor>
          <t:Comment id="1454809404"/>
        </t:Anchor>
        <t:Create/>
      </t:Event>
      <t:Event id="{390DB0E1-0827-45FC-BC5C-D1E8F72EB9C9}" time="2022-02-07T13:45:54.703Z">
        <t:Attribution userId="S::kaybarrass@ncfe.org.uk::47c945ac-9ef5-47a7-a25e-141b2ec755f6" userProvider="AD" userName="Kay Barrass"/>
        <t:Anchor>
          <t:Comment id="1454809404"/>
        </t:Anchor>
        <t:Assign userId="S::KellyGraham@ncfe.org.uk::83c5f3cc-8e6b-4937-ba18-6b2b8dfb8414" userProvider="AD" userName="Kelly Graham"/>
      </t:Event>
      <t:Event id="{F7A86FE9-BF36-49FE-8287-38CFBF809231}" time="2022-02-07T13:45:54.703Z">
        <t:Attribution userId="S::kaybarrass@ncfe.org.uk::47c945ac-9ef5-47a7-a25e-141b2ec755f6" userProvider="AD" userName="Kay Barrass"/>
        <t:Anchor>
          <t:Comment id="1454809404"/>
        </t:Anchor>
        <t:SetTitle title="@Kelly Graham needs updated to say EDI"/>
      </t:Event>
    </t:History>
  </t:Task>
  <t:Task id="{3BF8001C-EC40-4B3E-8040-4CF134DDE69A}">
    <t:Anchor>
      <t:Comment id="1940530016"/>
    </t:Anchor>
    <t:History>
      <t:Event id="{5E1BD370-7FF3-4BC4-A1D0-D2C3345DCCD1}" time="2022-02-07T13:46:13.613Z">
        <t:Attribution userId="S::kaybarrass@ncfe.org.uk::47c945ac-9ef5-47a7-a25e-141b2ec755f6" userProvider="AD" userName="Kay Barrass"/>
        <t:Anchor>
          <t:Comment id="1940530016"/>
        </t:Anchor>
        <t:Create/>
      </t:Event>
      <t:Event id="{A597E64B-66A7-4F00-AB66-8CE095F52752}" time="2022-02-07T13:46:13.613Z">
        <t:Attribution userId="S::kaybarrass@ncfe.org.uk::47c945ac-9ef5-47a7-a25e-141b2ec755f6" userProvider="AD" userName="Kay Barrass"/>
        <t:Anchor>
          <t:Comment id="1940530016"/>
        </t:Anchor>
        <t:Assign userId="S::KellyGraham@ncfe.org.uk::83c5f3cc-8e6b-4937-ba18-6b2b8dfb8414" userProvider="AD" userName="Kelly Graham"/>
      </t:Event>
      <t:Event id="{837CA861-ADF4-4C38-87B1-A3AB2E13ABCA}" time="2022-02-07T13:46:13.613Z">
        <t:Attribution userId="S::kaybarrass@ncfe.org.uk::47c945ac-9ef5-47a7-a25e-141b2ec755f6" userProvider="AD" userName="Kay Barrass"/>
        <t:Anchor>
          <t:Comment id="1940530016"/>
        </t:Anchor>
        <t:SetTitle title="@Kelly Graham needs update to say EDI"/>
      </t:Event>
    </t:History>
  </t:Task>
  <t:Task id="{8EE35D11-4343-4674-8151-A042CD3749BB}">
    <t:Anchor>
      <t:Comment id="1053549975"/>
    </t:Anchor>
    <t:History>
      <t:Event id="{85015A59-3C9B-4AF3-A988-482E889D7268}" time="2022-02-07T13:48:16.87Z">
        <t:Attribution userId="S::kaybarrass@ncfe.org.uk::47c945ac-9ef5-47a7-a25e-141b2ec755f6" userProvider="AD" userName="Kay Barrass"/>
        <t:Anchor>
          <t:Comment id="1053549975"/>
        </t:Anchor>
        <t:Create/>
      </t:Event>
      <t:Event id="{93C2A60F-E430-45FA-A137-3D4823B18E14}" time="2022-02-07T13:48:16.87Z">
        <t:Attribution userId="S::kaybarrass@ncfe.org.uk::47c945ac-9ef5-47a7-a25e-141b2ec755f6" userProvider="AD" userName="Kay Barrass"/>
        <t:Anchor>
          <t:Comment id="1053549975"/>
        </t:Anchor>
        <t:Assign userId="S::KellyGraham@ncfe.org.uk::83c5f3cc-8e6b-4937-ba18-6b2b8dfb8414" userProvider="AD" userName="Kelly Graham"/>
      </t:Event>
      <t:Event id="{91FA14A6-1CC9-4CDD-A0A7-088E6BAA8B56}" time="2022-02-07T13:48:16.87Z">
        <t:Attribution userId="S::kaybarrass@ncfe.org.uk::47c945ac-9ef5-47a7-a25e-141b2ec755f6" userProvider="AD" userName="Kay Barrass"/>
        <t:Anchor>
          <t:Comment id="1053549975"/>
        </t:Anchor>
        <t:SetTitle title="@Kelly Graham needs updated to say ED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910ae0d-d99b-43ae-b7eb-97dae584179d">
      <UserInfo>
        <DisplayName>Kay Barrass</DisplayName>
        <AccountId>114</AccountId>
        <AccountType/>
      </UserInfo>
      <UserInfo>
        <DisplayName>Corinne Spencer</DisplayName>
        <AccountId>208</AccountId>
        <AccountType/>
      </UserInfo>
      <UserInfo>
        <DisplayName>Peter Milner</DisplayName>
        <AccountId>82</AccountId>
        <AccountType/>
      </UserInfo>
      <UserInfo>
        <DisplayName>Jennifer Jobson</DisplayName>
        <AccountId>409</AccountId>
        <AccountType/>
      </UserInfo>
      <UserInfo>
        <DisplayName>Kelly Graham</DisplayName>
        <AccountId>119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068F8A5C56804486EF5C76FE82F51F" ma:contentTypeVersion="13" ma:contentTypeDescription="Create a new document." ma:contentTypeScope="" ma:versionID="83c975f53ae6bbda4f69e0c1efabbd36">
  <xsd:schema xmlns:xsd="http://www.w3.org/2001/XMLSchema" xmlns:xs="http://www.w3.org/2001/XMLSchema" xmlns:p="http://schemas.microsoft.com/office/2006/metadata/properties" xmlns:ns2="61cb4f89-9291-4377-acdd-6ad534f273b0" xmlns:ns3="2910ae0d-d99b-43ae-b7eb-97dae584179d" targetNamespace="http://schemas.microsoft.com/office/2006/metadata/properties" ma:root="true" ma:fieldsID="8ef4d91331bf4b33fc730f3c6df2ccae" ns2:_="" ns3:_="">
    <xsd:import namespace="61cb4f89-9291-4377-acdd-6ad534f273b0"/>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b4f89-9291-4377-acdd-6ad534f27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71945-B7CA-4DE4-BF85-0914D58EF731}">
  <ds:schemaRefs>
    <ds:schemaRef ds:uri="http://schemas.microsoft.com/sharepoint/v3/contenttype/forms"/>
  </ds:schemaRefs>
</ds:datastoreItem>
</file>

<file path=customXml/itemProps2.xml><?xml version="1.0" encoding="utf-8"?>
<ds:datastoreItem xmlns:ds="http://schemas.openxmlformats.org/officeDocument/2006/customXml" ds:itemID="{7FC53DB8-4B6D-4241-844B-D089C8F7A1F0}">
  <ds:schemaRefs>
    <ds:schemaRef ds:uri="http://purl.org/dc/terms/"/>
    <ds:schemaRef ds:uri="http://schemas.microsoft.com/office/2006/metadata/properties"/>
    <ds:schemaRef ds:uri="http://schemas.microsoft.com/office/infopath/2007/PartnerControls"/>
    <ds:schemaRef ds:uri="http://www.w3.org/XML/1998/namespace"/>
    <ds:schemaRef ds:uri="http://purl.org/dc/dcmitype/"/>
    <ds:schemaRef ds:uri="61cb4f89-9291-4377-acdd-6ad534f273b0"/>
    <ds:schemaRef ds:uri="http://purl.org/dc/elements/1.1/"/>
    <ds:schemaRef ds:uri="http://schemas.microsoft.com/office/2006/documentManagement/types"/>
    <ds:schemaRef ds:uri="http://schemas.openxmlformats.org/package/2006/metadata/core-properties"/>
    <ds:schemaRef ds:uri="2910ae0d-d99b-43ae-b7eb-97dae584179d"/>
  </ds:schemaRefs>
</ds:datastoreItem>
</file>

<file path=customXml/itemProps3.xml><?xml version="1.0" encoding="utf-8"?>
<ds:datastoreItem xmlns:ds="http://schemas.openxmlformats.org/officeDocument/2006/customXml" ds:itemID="{5F908F84-7913-4BF1-8332-951FD27DD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b4f89-9291-4377-acdd-6ad534f273b0"/>
    <ds:schemaRef ds:uri="2910ae0d-d99b-43ae-b7eb-97dae5841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4005</Words>
  <Characters>22832</Characters>
  <Application>Microsoft Office Word</Application>
  <DocSecurity>0</DocSecurity>
  <Lines>190</Lines>
  <Paragraphs>53</Paragraphs>
  <ScaleCrop>false</ScaleCrop>
  <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Milner</cp:lastModifiedBy>
  <cp:revision>2</cp:revision>
  <dcterms:created xsi:type="dcterms:W3CDTF">2022-02-08T11:25:00Z</dcterms:created>
  <dcterms:modified xsi:type="dcterms:W3CDTF">2022-02-08T11:25:00Z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0x010100BE068F8A5C56804486EF5C76FE82F51F</vt:lpwstr>
  </property>
  <property fmtid="{D5CDD505-2E9C-101B-9397-08002B2CF9AE}" pid="3" name="Order">
    <vt:r8>945600</vt:r8>
  </property>
</Properties>
</file>