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76ED" w14:textId="1DDB6529" w:rsidR="00584D8A" w:rsidRDefault="002672DC">
      <w:pPr>
        <w:rPr>
          <w:rFonts w:ascii="Arial" w:hAnsi="Arial" w:cs="Arial"/>
          <w:sz w:val="22"/>
          <w:szCs w:val="22"/>
        </w:rPr>
      </w:pPr>
    </w:p>
    <w:p w14:paraId="04C491C4" w14:textId="0418C4B4" w:rsidR="008A469A" w:rsidRDefault="008A469A">
      <w:pPr>
        <w:rPr>
          <w:rFonts w:ascii="Arial" w:hAnsi="Arial" w:cs="Arial"/>
          <w:sz w:val="22"/>
          <w:szCs w:val="22"/>
        </w:rPr>
      </w:pPr>
    </w:p>
    <w:p w14:paraId="453EDF38" w14:textId="1806392B" w:rsidR="008A469A" w:rsidRDefault="008A469A">
      <w:pPr>
        <w:rPr>
          <w:rFonts w:ascii="Arial" w:hAnsi="Arial" w:cs="Arial"/>
          <w:sz w:val="22"/>
          <w:szCs w:val="22"/>
        </w:rPr>
      </w:pPr>
    </w:p>
    <w:p w14:paraId="72F403F8" w14:textId="77777777" w:rsidR="00224B0F" w:rsidRDefault="00224B0F" w:rsidP="00224B0F">
      <w:pPr>
        <w:rPr>
          <w:b/>
          <w:bCs/>
          <w:color w:val="7030A0"/>
          <w:sz w:val="56"/>
          <w:szCs w:val="56"/>
        </w:rPr>
      </w:pPr>
    </w:p>
    <w:p w14:paraId="11E3D8A0" w14:textId="3C0A51E1" w:rsidR="00224B0F" w:rsidRPr="008D6EA2" w:rsidRDefault="00224B0F" w:rsidP="00224B0F">
      <w:pPr>
        <w:rPr>
          <w:b/>
          <w:bCs/>
          <w:color w:val="7030A0"/>
          <w:sz w:val="56"/>
          <w:szCs w:val="56"/>
        </w:rPr>
      </w:pPr>
      <w:r w:rsidRPr="008D6EA2">
        <w:rPr>
          <w:b/>
          <w:bCs/>
          <w:color w:val="7030A0"/>
          <w:sz w:val="56"/>
          <w:szCs w:val="56"/>
        </w:rPr>
        <w:t>NCFE Functional Skills</w:t>
      </w:r>
      <w:r>
        <w:rPr>
          <w:b/>
          <w:bCs/>
          <w:color w:val="7030A0"/>
          <w:sz w:val="56"/>
          <w:szCs w:val="56"/>
        </w:rPr>
        <w:t xml:space="preserve"> – Legacy &amp; Reform</w:t>
      </w:r>
    </w:p>
    <w:p w14:paraId="6CFA3269" w14:textId="79B2F720" w:rsidR="00224B0F" w:rsidRPr="008D6EA2" w:rsidRDefault="002B1760" w:rsidP="00224B0F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May </w:t>
      </w:r>
      <w:r w:rsidR="00224B0F">
        <w:rPr>
          <w:b/>
          <w:bCs/>
          <w:color w:val="7030A0"/>
          <w:sz w:val="48"/>
          <w:szCs w:val="48"/>
        </w:rPr>
        <w:t xml:space="preserve">Bank Holiday 2021 </w:t>
      </w:r>
      <w:r w:rsidR="00224B0F" w:rsidRPr="008D6EA2">
        <w:rPr>
          <w:b/>
          <w:bCs/>
          <w:color w:val="7030A0"/>
          <w:sz w:val="48"/>
          <w:szCs w:val="48"/>
        </w:rPr>
        <w:t xml:space="preserve">Results </w:t>
      </w:r>
      <w:r w:rsidR="00224B0F">
        <w:rPr>
          <w:b/>
          <w:bCs/>
          <w:color w:val="7030A0"/>
          <w:sz w:val="48"/>
          <w:szCs w:val="48"/>
        </w:rPr>
        <w:t>Release</w:t>
      </w:r>
    </w:p>
    <w:p w14:paraId="7F9FC9D6" w14:textId="0900C315" w:rsidR="002B1760" w:rsidRPr="008D6EA2" w:rsidRDefault="002B1760" w:rsidP="002B1760">
      <w:pPr>
        <w:rPr>
          <w:b/>
          <w:bCs/>
        </w:rPr>
      </w:pPr>
      <w:r>
        <w:rPr>
          <w:bCs/>
        </w:rPr>
        <w:t xml:space="preserve">With the May Bank Holidays fast approaching, we would like to inform our Functional Skills customers that our offices will be closed </w:t>
      </w:r>
      <w:r>
        <w:rPr>
          <w:b/>
          <w:bCs/>
        </w:rPr>
        <w:t>on Monday 3</w:t>
      </w:r>
      <w:r w:rsidRPr="00266721">
        <w:rPr>
          <w:b/>
          <w:bCs/>
          <w:vertAlign w:val="superscript"/>
        </w:rPr>
        <w:t>rd</w:t>
      </w:r>
      <w:r>
        <w:rPr>
          <w:b/>
          <w:bCs/>
        </w:rPr>
        <w:t xml:space="preserve"> May and Monday 31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>May</w:t>
      </w:r>
    </w:p>
    <w:p w14:paraId="300F2615" w14:textId="77777777" w:rsidR="002B1760" w:rsidRDefault="002B1760" w:rsidP="002B1760">
      <w:pPr>
        <w:rPr>
          <w:bCs/>
        </w:rPr>
      </w:pPr>
    </w:p>
    <w:p w14:paraId="5034B989" w14:textId="3D7AA859" w:rsidR="002B1760" w:rsidRDefault="002B1760" w:rsidP="002B1760">
      <w:pPr>
        <w:rPr>
          <w:bCs/>
        </w:rPr>
      </w:pPr>
      <w:r>
        <w:rPr>
          <w:bCs/>
        </w:rPr>
        <w:t xml:space="preserve">Our Reform Functional Skills external assessment results are released 6 working days from the date assessment papers are received, or an external assessment is uploaded to our online system. </w:t>
      </w:r>
    </w:p>
    <w:p w14:paraId="11BEA8AB" w14:textId="77777777" w:rsidR="002B1760" w:rsidRDefault="002B1760" w:rsidP="002B1760">
      <w:pPr>
        <w:rPr>
          <w:bCs/>
        </w:rPr>
      </w:pPr>
    </w:p>
    <w:p w14:paraId="5A59712D" w14:textId="77777777" w:rsidR="002B1760" w:rsidRDefault="002B1760" w:rsidP="002B1760">
      <w:pPr>
        <w:rPr>
          <w:bCs/>
        </w:rPr>
      </w:pPr>
      <w:r>
        <w:rPr>
          <w:bCs/>
        </w:rPr>
        <w:t>Due to the bank holidays, our results release will shift slightly, in order that we are still in accordance with the 6 working day results release.</w:t>
      </w:r>
    </w:p>
    <w:p w14:paraId="3457A902" w14:textId="77777777" w:rsidR="002B1760" w:rsidRDefault="002B1760" w:rsidP="002B1760">
      <w:pPr>
        <w:rPr>
          <w:bCs/>
        </w:rPr>
      </w:pPr>
    </w:p>
    <w:p w14:paraId="21FB8D84" w14:textId="77777777" w:rsidR="002B1760" w:rsidRDefault="002B1760" w:rsidP="002B1760">
      <w:pPr>
        <w:rPr>
          <w:bCs/>
        </w:rPr>
      </w:pPr>
      <w:r>
        <w:rPr>
          <w:bCs/>
        </w:rPr>
        <w:t>Please see the table below for exact release dates:</w:t>
      </w:r>
    </w:p>
    <w:p w14:paraId="4A70C7FC" w14:textId="77777777" w:rsidR="002B1760" w:rsidRDefault="002B1760" w:rsidP="002B1760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241"/>
      </w:tblGrid>
      <w:tr w:rsidR="002B1760" w:rsidRPr="00C04CEB" w14:paraId="12CE76AC" w14:textId="77777777" w:rsidTr="006D19B6">
        <w:trPr>
          <w:trHeight w:val="669"/>
        </w:trPr>
        <w:tc>
          <w:tcPr>
            <w:tcW w:w="5403" w:type="dxa"/>
            <w:shd w:val="clear" w:color="auto" w:fill="7030A0"/>
            <w:vAlign w:val="center"/>
          </w:tcPr>
          <w:p w14:paraId="63B4EFE0" w14:textId="77777777" w:rsidR="002B1760" w:rsidRPr="00B8047E" w:rsidRDefault="002B1760" w:rsidP="006D19B6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Assessment Received/U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>ploaded</w:t>
            </w:r>
          </w:p>
        </w:tc>
        <w:tc>
          <w:tcPr>
            <w:tcW w:w="5151" w:type="dxa"/>
            <w:shd w:val="clear" w:color="auto" w:fill="7030A0"/>
            <w:vAlign w:val="center"/>
          </w:tcPr>
          <w:p w14:paraId="2F6362B5" w14:textId="77777777" w:rsidR="002B1760" w:rsidRPr="00B8047E" w:rsidRDefault="002B1760" w:rsidP="006D19B6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R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esults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Released</w:t>
            </w:r>
          </w:p>
        </w:tc>
      </w:tr>
      <w:tr w:rsidR="002B1760" w:rsidRPr="00C04CEB" w14:paraId="64BBEF4D" w14:textId="77777777" w:rsidTr="006D19B6">
        <w:trPr>
          <w:trHeight w:val="333"/>
        </w:trPr>
        <w:tc>
          <w:tcPr>
            <w:tcW w:w="5403" w:type="dxa"/>
          </w:tcPr>
          <w:p w14:paraId="15AB71D0" w14:textId="03394EAF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Monday 26 April</w:t>
            </w:r>
          </w:p>
        </w:tc>
        <w:tc>
          <w:tcPr>
            <w:tcW w:w="5151" w:type="dxa"/>
          </w:tcPr>
          <w:p w14:paraId="6D39FD6B" w14:textId="592F682C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04 May</w:t>
            </w:r>
          </w:p>
        </w:tc>
      </w:tr>
      <w:tr w:rsidR="002B1760" w:rsidRPr="00C04CEB" w14:paraId="6F260A3F" w14:textId="77777777" w:rsidTr="006D19B6">
        <w:trPr>
          <w:trHeight w:val="360"/>
        </w:trPr>
        <w:tc>
          <w:tcPr>
            <w:tcW w:w="5403" w:type="dxa"/>
          </w:tcPr>
          <w:p w14:paraId="18D83983" w14:textId="76467369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Tuesday 27 April</w:t>
            </w:r>
          </w:p>
        </w:tc>
        <w:tc>
          <w:tcPr>
            <w:tcW w:w="5151" w:type="dxa"/>
          </w:tcPr>
          <w:p w14:paraId="3A231694" w14:textId="5432CE6C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Wednesday 05 May</w:t>
            </w:r>
          </w:p>
        </w:tc>
      </w:tr>
      <w:tr w:rsidR="002B1760" w:rsidRPr="00C04CEB" w14:paraId="6588DC32" w14:textId="77777777" w:rsidTr="006D19B6">
        <w:trPr>
          <w:trHeight w:val="333"/>
        </w:trPr>
        <w:tc>
          <w:tcPr>
            <w:tcW w:w="5403" w:type="dxa"/>
          </w:tcPr>
          <w:p w14:paraId="216414F7" w14:textId="4BD07609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Wednesday 28 April</w:t>
            </w:r>
          </w:p>
        </w:tc>
        <w:tc>
          <w:tcPr>
            <w:tcW w:w="5151" w:type="dxa"/>
          </w:tcPr>
          <w:p w14:paraId="178507CC" w14:textId="0BE9D9CF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Thursday 06 May</w:t>
            </w:r>
          </w:p>
        </w:tc>
      </w:tr>
      <w:tr w:rsidR="002B1760" w:rsidRPr="00C04CEB" w14:paraId="27A50DF6" w14:textId="77777777" w:rsidTr="006D19B6">
        <w:trPr>
          <w:trHeight w:val="333"/>
        </w:trPr>
        <w:tc>
          <w:tcPr>
            <w:tcW w:w="5403" w:type="dxa"/>
          </w:tcPr>
          <w:p w14:paraId="4E74681E" w14:textId="0994184D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Thursday 29 April</w:t>
            </w:r>
          </w:p>
        </w:tc>
        <w:tc>
          <w:tcPr>
            <w:tcW w:w="5151" w:type="dxa"/>
          </w:tcPr>
          <w:p w14:paraId="62CB2DB3" w14:textId="205A51C4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Friday 07 May</w:t>
            </w:r>
          </w:p>
        </w:tc>
      </w:tr>
      <w:tr w:rsidR="002B1760" w:rsidRPr="00C04CEB" w14:paraId="2B279ED7" w14:textId="77777777" w:rsidTr="006D19B6">
        <w:trPr>
          <w:trHeight w:val="360"/>
        </w:trPr>
        <w:tc>
          <w:tcPr>
            <w:tcW w:w="5403" w:type="dxa"/>
          </w:tcPr>
          <w:p w14:paraId="0215595B" w14:textId="18818FF4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 xml:space="preserve">Friday 30 April </w:t>
            </w:r>
          </w:p>
        </w:tc>
        <w:tc>
          <w:tcPr>
            <w:tcW w:w="5151" w:type="dxa"/>
          </w:tcPr>
          <w:p w14:paraId="0811BA60" w14:textId="5F66887B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10 May</w:t>
            </w:r>
          </w:p>
        </w:tc>
      </w:tr>
      <w:tr w:rsidR="002B1760" w:rsidRPr="00C04CEB" w14:paraId="21717426" w14:textId="77777777" w:rsidTr="006D19B6">
        <w:trPr>
          <w:trHeight w:val="360"/>
        </w:trPr>
        <w:tc>
          <w:tcPr>
            <w:tcW w:w="5403" w:type="dxa"/>
          </w:tcPr>
          <w:p w14:paraId="01DF1B85" w14:textId="3257E8E6" w:rsidR="002B1760" w:rsidRPr="002B176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1760">
              <w:rPr>
                <w:rFonts w:ascii="Arial" w:hAnsi="Arial" w:cs="Arial"/>
                <w:bCs/>
                <w:sz w:val="24"/>
                <w:szCs w:val="24"/>
              </w:rPr>
              <w:t>Saturday 01 May – Monday 03 May</w:t>
            </w:r>
          </w:p>
        </w:tc>
        <w:tc>
          <w:tcPr>
            <w:tcW w:w="5151" w:type="dxa"/>
          </w:tcPr>
          <w:p w14:paraId="672F6CE5" w14:textId="5825DE02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11 May</w:t>
            </w:r>
          </w:p>
        </w:tc>
      </w:tr>
      <w:tr w:rsidR="002B1760" w:rsidRPr="00C04CEB" w14:paraId="317496CA" w14:textId="77777777" w:rsidTr="006D19B6">
        <w:trPr>
          <w:trHeight w:val="333"/>
        </w:trPr>
        <w:tc>
          <w:tcPr>
            <w:tcW w:w="5403" w:type="dxa"/>
            <w:shd w:val="clear" w:color="auto" w:fill="7030A0"/>
            <w:vAlign w:val="center"/>
          </w:tcPr>
          <w:p w14:paraId="2A055DC9" w14:textId="77777777" w:rsidR="002B1760" w:rsidRDefault="002B1760" w:rsidP="006D19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Assessment Received/U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>ploaded</w:t>
            </w:r>
          </w:p>
        </w:tc>
        <w:tc>
          <w:tcPr>
            <w:tcW w:w="5151" w:type="dxa"/>
            <w:shd w:val="clear" w:color="auto" w:fill="7030A0"/>
            <w:vAlign w:val="center"/>
          </w:tcPr>
          <w:p w14:paraId="2AEBC1BF" w14:textId="77777777" w:rsidR="002B1760" w:rsidRDefault="002B1760" w:rsidP="006D19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Date R</w:t>
            </w:r>
            <w:r w:rsidRPr="00B80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esults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Released</w:t>
            </w:r>
          </w:p>
        </w:tc>
      </w:tr>
      <w:tr w:rsidR="002B1760" w:rsidRPr="00C04CEB" w14:paraId="455BD44B" w14:textId="77777777" w:rsidTr="006D19B6">
        <w:trPr>
          <w:trHeight w:val="333"/>
        </w:trPr>
        <w:tc>
          <w:tcPr>
            <w:tcW w:w="5403" w:type="dxa"/>
          </w:tcPr>
          <w:p w14:paraId="60C98FC5" w14:textId="28FCA54B" w:rsidR="002B1760" w:rsidRPr="00C86D80" w:rsidRDefault="00C86D8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24 May</w:t>
            </w:r>
          </w:p>
        </w:tc>
        <w:tc>
          <w:tcPr>
            <w:tcW w:w="5151" w:type="dxa"/>
          </w:tcPr>
          <w:p w14:paraId="2F9D6C98" w14:textId="7AC1EA03" w:rsidR="002B1760" w:rsidRPr="00C86D80" w:rsidRDefault="00C86D8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01 June</w:t>
            </w:r>
          </w:p>
        </w:tc>
      </w:tr>
      <w:tr w:rsidR="002B1760" w:rsidRPr="00C04CEB" w14:paraId="5B289D2B" w14:textId="77777777" w:rsidTr="006D19B6">
        <w:trPr>
          <w:trHeight w:val="360"/>
        </w:trPr>
        <w:tc>
          <w:tcPr>
            <w:tcW w:w="5403" w:type="dxa"/>
          </w:tcPr>
          <w:p w14:paraId="6EEC0940" w14:textId="41E2A370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Tuesday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>May</w:t>
            </w:r>
          </w:p>
        </w:tc>
        <w:tc>
          <w:tcPr>
            <w:tcW w:w="5151" w:type="dxa"/>
          </w:tcPr>
          <w:p w14:paraId="702BCB71" w14:textId="644E60E4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Wednesday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0FFD6688" w14:textId="77777777" w:rsidTr="006D19B6">
        <w:trPr>
          <w:trHeight w:val="333"/>
        </w:trPr>
        <w:tc>
          <w:tcPr>
            <w:tcW w:w="5403" w:type="dxa"/>
          </w:tcPr>
          <w:p w14:paraId="402262D9" w14:textId="05877E3A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Wednesday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0236EBB6" w14:textId="50334FD3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21837495" w14:textId="77777777" w:rsidTr="006D19B6">
        <w:trPr>
          <w:trHeight w:val="333"/>
        </w:trPr>
        <w:tc>
          <w:tcPr>
            <w:tcW w:w="5403" w:type="dxa"/>
          </w:tcPr>
          <w:p w14:paraId="075338D8" w14:textId="00A868B7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Thursday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1EB85AE3" w14:textId="254DB170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June</w:t>
            </w:r>
          </w:p>
        </w:tc>
      </w:tr>
      <w:tr w:rsidR="002B1760" w:rsidRPr="00C04CEB" w14:paraId="1A7A121A" w14:textId="77777777" w:rsidTr="006D19B6">
        <w:trPr>
          <w:trHeight w:val="360"/>
        </w:trPr>
        <w:tc>
          <w:tcPr>
            <w:tcW w:w="5403" w:type="dxa"/>
          </w:tcPr>
          <w:p w14:paraId="4B1C41DC" w14:textId="5F438975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Friday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16176493" w14:textId="0CA9E1BB" w:rsidR="002B1760" w:rsidRPr="00C86D80" w:rsidRDefault="002B1760" w:rsidP="006D19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Monday 0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</w:tr>
      <w:tr w:rsidR="002B1760" w:rsidRPr="00C04CEB" w14:paraId="1373C6B7" w14:textId="77777777" w:rsidTr="006D19B6">
        <w:trPr>
          <w:trHeight w:val="360"/>
        </w:trPr>
        <w:tc>
          <w:tcPr>
            <w:tcW w:w="5403" w:type="dxa"/>
          </w:tcPr>
          <w:p w14:paraId="581539D9" w14:textId="44CB4A97" w:rsidR="002B1760" w:rsidRPr="00C86D80" w:rsidRDefault="002B1760" w:rsidP="006D19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Saturday 2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 –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Monda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14:paraId="415921D5" w14:textId="5242FC76" w:rsidR="002B1760" w:rsidRPr="00C86D80" w:rsidRDefault="002B1760" w:rsidP="006D19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80">
              <w:rPr>
                <w:rFonts w:ascii="Arial" w:hAnsi="Arial" w:cs="Arial"/>
                <w:bCs/>
                <w:sz w:val="24"/>
                <w:szCs w:val="24"/>
              </w:rPr>
              <w:t>Tuesday 0</w:t>
            </w:r>
            <w:r w:rsidR="00C86D80" w:rsidRPr="00C86D8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86D80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</w:p>
        </w:tc>
      </w:tr>
    </w:tbl>
    <w:p w14:paraId="5B9B2841" w14:textId="77777777" w:rsidR="002B1760" w:rsidRDefault="002B1760" w:rsidP="002B1760">
      <w:pPr>
        <w:rPr>
          <w:bCs/>
        </w:rPr>
      </w:pPr>
    </w:p>
    <w:p w14:paraId="6A643448" w14:textId="77777777" w:rsidR="002B1760" w:rsidRPr="00D430A1" w:rsidRDefault="002B1760" w:rsidP="002B1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Pr="00D430A1">
        <w:rPr>
          <w:b/>
          <w:bCs/>
          <w:sz w:val="28"/>
          <w:szCs w:val="28"/>
        </w:rPr>
        <w:t xml:space="preserve"> Greetings fro</w:t>
      </w:r>
      <w:r>
        <w:rPr>
          <w:b/>
          <w:bCs/>
          <w:sz w:val="28"/>
          <w:szCs w:val="28"/>
        </w:rPr>
        <w:t>m NCFE’s Functional Skills team</w:t>
      </w:r>
    </w:p>
    <w:p w14:paraId="556CE080" w14:textId="77777777" w:rsidR="00224B0F" w:rsidRDefault="00224B0F" w:rsidP="00224B0F">
      <w:pPr>
        <w:rPr>
          <w:b/>
          <w:bCs/>
        </w:rPr>
      </w:pPr>
    </w:p>
    <w:sectPr w:rsidR="00224B0F" w:rsidSect="00217AB0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38C2" w14:textId="77777777" w:rsidR="00CE0388" w:rsidRDefault="00CE0388" w:rsidP="0089549E">
      <w:r>
        <w:separator/>
      </w:r>
    </w:p>
  </w:endnote>
  <w:endnote w:type="continuationSeparator" w:id="0">
    <w:p w14:paraId="1F0FA3ED" w14:textId="77777777" w:rsidR="00CE0388" w:rsidRDefault="00CE0388" w:rsidP="008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2440" w14:textId="77777777" w:rsidR="0089549E" w:rsidRDefault="008954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3D1B4E" wp14:editId="554D5AD3">
          <wp:simplePos x="0" y="0"/>
          <wp:positionH relativeFrom="column">
            <wp:posOffset>-901700</wp:posOffset>
          </wp:positionH>
          <wp:positionV relativeFrom="paragraph">
            <wp:posOffset>-786765</wp:posOffset>
          </wp:positionV>
          <wp:extent cx="7500560" cy="1397000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 WHITE 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004" cy="140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F396" w14:textId="77777777" w:rsidR="00CE0388" w:rsidRDefault="00CE0388" w:rsidP="0089549E">
      <w:r>
        <w:separator/>
      </w:r>
    </w:p>
  </w:footnote>
  <w:footnote w:type="continuationSeparator" w:id="0">
    <w:p w14:paraId="330E56E2" w14:textId="77777777" w:rsidR="00CE0388" w:rsidRDefault="00CE0388" w:rsidP="0089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614B" w14:textId="77777777" w:rsidR="0089549E" w:rsidRDefault="008954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55FB48" wp14:editId="7B95BB3D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518400" cy="178207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WHITE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90" cy="1798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9E"/>
    <w:rsid w:val="00047EBC"/>
    <w:rsid w:val="001146E0"/>
    <w:rsid w:val="001E1F6F"/>
    <w:rsid w:val="00217AB0"/>
    <w:rsid w:val="00224B0F"/>
    <w:rsid w:val="002672DC"/>
    <w:rsid w:val="002B1760"/>
    <w:rsid w:val="003E44DE"/>
    <w:rsid w:val="004568B4"/>
    <w:rsid w:val="004910A2"/>
    <w:rsid w:val="005349AF"/>
    <w:rsid w:val="005B6502"/>
    <w:rsid w:val="00616060"/>
    <w:rsid w:val="00767738"/>
    <w:rsid w:val="0089549E"/>
    <w:rsid w:val="008A469A"/>
    <w:rsid w:val="008B19BE"/>
    <w:rsid w:val="00A17505"/>
    <w:rsid w:val="00BF1381"/>
    <w:rsid w:val="00C01F07"/>
    <w:rsid w:val="00C86D80"/>
    <w:rsid w:val="00CE0388"/>
    <w:rsid w:val="00D704C3"/>
    <w:rsid w:val="00E06822"/>
    <w:rsid w:val="00F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FED10A"/>
  <w15:chartTrackingRefBased/>
  <w15:docId w15:val="{54492F81-ABB4-CF40-A8AE-B95FE8D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E"/>
  </w:style>
  <w:style w:type="paragraph" w:styleId="Footer">
    <w:name w:val="footer"/>
    <w:basedOn w:val="Normal"/>
    <w:link w:val="Foot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E"/>
  </w:style>
  <w:style w:type="paragraph" w:styleId="BalloonText">
    <w:name w:val="Balloon Text"/>
    <w:basedOn w:val="Normal"/>
    <w:link w:val="BalloonTextChar"/>
    <w:uiPriority w:val="99"/>
    <w:semiHidden/>
    <w:unhideWhenUsed/>
    <w:rsid w:val="001E1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69A"/>
    <w:rPr>
      <w:color w:val="0000FF"/>
      <w:u w:val="single"/>
    </w:rPr>
  </w:style>
  <w:style w:type="table" w:styleId="TableGrid">
    <w:name w:val="Table Grid"/>
    <w:basedOn w:val="TableNormal"/>
    <w:uiPriority w:val="59"/>
    <w:rsid w:val="00D704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174c4e8-bfc7-4c3a-9cd5-7ceb92c658fe" ContentTypeId="0x010100286F28FA39EB6B4E96BE88C5B408985203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286F28FA39EB6B4E96BE88C5B4089852030041CEEE2EDF15B444A2E5E2B8807F8C5F" ma:contentTypeVersion="3" ma:contentTypeDescription="" ma:contentTypeScope="" ma:versionID="2db50d7dfbcb74c526fec8c5402ea0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B9116-036A-485A-B2F6-50E7F3BA5D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E23C4E-3964-4ED6-AB72-6627D80CA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D3CD9-64AF-4900-9737-229F1471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744C4-229B-4D02-ABCF-D1A13912A6E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1D445D7-225C-4786-93C6-12ECCFDD6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Caitlin</cp:lastModifiedBy>
  <cp:revision>4</cp:revision>
  <dcterms:created xsi:type="dcterms:W3CDTF">2021-03-05T12:15:00Z</dcterms:created>
  <dcterms:modified xsi:type="dcterms:W3CDTF">2021-04-16T12:13:00Z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0x010100286F28FA39EB6B4E96BE88C5B4089852030041CEEE2EDF15B444A2E5E2B8807F8C5F</vt:lpwstr>
  </property>
</Properties>
</file>