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9C94" w14:textId="50F47093" w:rsidR="00CF37E9" w:rsidRPr="001D6FE3" w:rsidRDefault="00CF37E9" w:rsidP="00CF37E9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kern w:val="32"/>
          <w:lang w:val="x-none" w:eastAsia="x-none"/>
        </w:rPr>
      </w:pPr>
      <w:bookmarkStart w:id="0" w:name="_Toc438652648"/>
      <w:r w:rsidRPr="001D6FE3">
        <w:rPr>
          <w:rFonts w:ascii="Arial" w:eastAsia="Times New Roman" w:hAnsi="Arial" w:cs="Times New Roman"/>
          <w:b/>
          <w:bCs/>
          <w:kern w:val="32"/>
          <w:lang w:val="x-none" w:eastAsia="x-none"/>
        </w:rPr>
        <w:t>Mandatory requirements</w:t>
      </w:r>
      <w:r w:rsidR="00047F6C" w:rsidRPr="001D6FE3">
        <w:rPr>
          <w:rFonts w:ascii="Arial" w:eastAsia="Times New Roman" w:hAnsi="Arial" w:cs="Times New Roman"/>
          <w:b/>
          <w:bCs/>
          <w:kern w:val="32"/>
          <w:lang w:eastAsia="x-none"/>
        </w:rPr>
        <w:t xml:space="preserve"> and </w:t>
      </w:r>
      <w:r w:rsidRPr="001D6FE3">
        <w:rPr>
          <w:rFonts w:ascii="Arial" w:eastAsia="Times New Roman" w:hAnsi="Arial" w:cs="Times New Roman"/>
          <w:b/>
          <w:bCs/>
          <w:kern w:val="32"/>
          <w:lang w:val="x-none" w:eastAsia="x-none"/>
        </w:rPr>
        <w:t xml:space="preserve">evidence for </w:t>
      </w:r>
      <w:r w:rsidRPr="001D6FE3">
        <w:rPr>
          <w:rFonts w:ascii="Arial" w:eastAsia="Times New Roman" w:hAnsi="Arial" w:cs="Times New Roman"/>
          <w:b/>
          <w:bCs/>
          <w:kern w:val="32"/>
          <w:lang w:eastAsia="x-none"/>
        </w:rPr>
        <w:t xml:space="preserve">Dental Nursing </w:t>
      </w:r>
      <w:r w:rsidR="00712BEE" w:rsidRPr="001D6FE3">
        <w:rPr>
          <w:rFonts w:ascii="Arial" w:eastAsia="Times New Roman" w:hAnsi="Arial" w:cs="Times New Roman"/>
          <w:b/>
          <w:bCs/>
          <w:kern w:val="32"/>
          <w:lang w:eastAsia="x-none"/>
        </w:rPr>
        <w:t>a</w:t>
      </w:r>
      <w:proofErr w:type="spellStart"/>
      <w:r w:rsidRPr="001D6FE3">
        <w:rPr>
          <w:rFonts w:ascii="Arial" w:eastAsia="Times New Roman" w:hAnsi="Arial" w:cs="Times New Roman"/>
          <w:b/>
          <w:bCs/>
          <w:kern w:val="32"/>
          <w:lang w:val="x-none" w:eastAsia="x-none"/>
        </w:rPr>
        <w:t>pproval</w:t>
      </w:r>
      <w:proofErr w:type="spellEnd"/>
      <w:r w:rsidRPr="001D6FE3">
        <w:rPr>
          <w:rFonts w:ascii="Arial" w:eastAsia="Times New Roman" w:hAnsi="Arial" w:cs="Times New Roman"/>
          <w:b/>
          <w:bCs/>
          <w:kern w:val="32"/>
          <w:lang w:val="x-none" w:eastAsia="x-none"/>
        </w:rPr>
        <w:t xml:space="preserve"> </w:t>
      </w:r>
      <w:r w:rsidR="001B6497" w:rsidRPr="001D6FE3">
        <w:rPr>
          <w:rFonts w:ascii="Arial" w:eastAsia="Times New Roman" w:hAnsi="Arial" w:cs="Times New Roman"/>
          <w:b/>
          <w:bCs/>
          <w:kern w:val="32"/>
          <w:lang w:eastAsia="x-none"/>
        </w:rPr>
        <w:t xml:space="preserve">and EQA </w:t>
      </w:r>
      <w:r w:rsidR="00712BEE" w:rsidRPr="001D6FE3">
        <w:rPr>
          <w:rFonts w:ascii="Arial" w:eastAsia="Times New Roman" w:hAnsi="Arial" w:cs="Times New Roman"/>
          <w:b/>
          <w:bCs/>
          <w:kern w:val="32"/>
          <w:lang w:eastAsia="x-none"/>
        </w:rPr>
        <w:t>r</w:t>
      </w:r>
      <w:r w:rsidR="001B6497" w:rsidRPr="001D6FE3">
        <w:rPr>
          <w:rFonts w:ascii="Arial" w:eastAsia="Times New Roman" w:hAnsi="Arial" w:cs="Times New Roman"/>
          <w:b/>
          <w:bCs/>
          <w:kern w:val="32"/>
          <w:lang w:eastAsia="x-none"/>
        </w:rPr>
        <w:t>eviews</w:t>
      </w:r>
      <w:bookmarkEnd w:id="0"/>
      <w:r w:rsidRPr="001D6FE3">
        <w:rPr>
          <w:rFonts w:ascii="Arial" w:eastAsia="Times New Roman" w:hAnsi="Arial" w:cs="Times New Roman"/>
          <w:b/>
          <w:bCs/>
          <w:kern w:val="32"/>
          <w:lang w:val="x-none" w:eastAsia="x-none"/>
        </w:rPr>
        <w:t xml:space="preserve"> </w:t>
      </w:r>
    </w:p>
    <w:p w14:paraId="3C6B9C95" w14:textId="77777777" w:rsidR="00CF37E9" w:rsidRPr="001D6FE3" w:rsidRDefault="00CF37E9" w:rsidP="00CF37E9">
      <w:pPr>
        <w:spacing w:after="0" w:line="240" w:lineRule="auto"/>
        <w:rPr>
          <w:rFonts w:ascii="Arial" w:eastAsia="MS Mincho" w:hAnsi="Arial" w:cs="Arial"/>
        </w:rPr>
      </w:pPr>
    </w:p>
    <w:p w14:paraId="1CFC2B3D" w14:textId="3739EFD9" w:rsidR="00047F6C" w:rsidRPr="001D6FE3" w:rsidRDefault="00CF37E9" w:rsidP="00CF37E9">
      <w:pPr>
        <w:spacing w:after="0" w:line="240" w:lineRule="auto"/>
        <w:rPr>
          <w:rFonts w:ascii="Arial" w:eastAsia="MS Mincho" w:hAnsi="Arial" w:cs="Arial"/>
        </w:rPr>
      </w:pPr>
      <w:r w:rsidRPr="001D6FE3">
        <w:rPr>
          <w:rFonts w:ascii="Arial" w:eastAsia="MS Mincho" w:hAnsi="Arial" w:cs="Arial"/>
        </w:rPr>
        <w:t>The table below sets out the mandatory requirements</w:t>
      </w:r>
      <w:r w:rsidR="00047F6C" w:rsidRPr="001D6FE3">
        <w:rPr>
          <w:rFonts w:ascii="Arial" w:eastAsia="MS Mincho" w:hAnsi="Arial" w:cs="Arial"/>
        </w:rPr>
        <w:t xml:space="preserve"> and </w:t>
      </w:r>
      <w:r w:rsidRPr="001D6FE3">
        <w:rPr>
          <w:rFonts w:ascii="Arial" w:eastAsia="MS Mincho" w:hAnsi="Arial" w:cs="Arial"/>
        </w:rPr>
        <w:t xml:space="preserve">evidence that is required to gain </w:t>
      </w:r>
      <w:r w:rsidR="000F2455" w:rsidRPr="001D6FE3">
        <w:rPr>
          <w:rFonts w:ascii="Arial" w:eastAsia="MS Mincho" w:hAnsi="Arial" w:cs="Arial"/>
        </w:rPr>
        <w:t>c</w:t>
      </w:r>
      <w:r w:rsidRPr="001D6FE3">
        <w:rPr>
          <w:rFonts w:ascii="Arial" w:eastAsia="MS Mincho" w:hAnsi="Arial" w:cs="Arial"/>
        </w:rPr>
        <w:t>entre recognition and/or qualification approval to deliver and assess the</w:t>
      </w:r>
      <w:r w:rsidR="00047F6C" w:rsidRPr="001D6FE3">
        <w:rPr>
          <w:rFonts w:ascii="Arial" w:eastAsia="MS Mincho" w:hAnsi="Arial" w:cs="Arial"/>
        </w:rPr>
        <w:t xml:space="preserve"> following qualifi</w:t>
      </w:r>
      <w:r w:rsidR="0096154C" w:rsidRPr="001D6FE3">
        <w:rPr>
          <w:rFonts w:ascii="Arial" w:eastAsia="MS Mincho" w:hAnsi="Arial" w:cs="Arial"/>
        </w:rPr>
        <w:t>ca</w:t>
      </w:r>
      <w:r w:rsidR="00047F6C" w:rsidRPr="001D6FE3">
        <w:rPr>
          <w:rFonts w:ascii="Arial" w:eastAsia="MS Mincho" w:hAnsi="Arial" w:cs="Arial"/>
        </w:rPr>
        <w:t>tions:</w:t>
      </w:r>
    </w:p>
    <w:p w14:paraId="2C3E4657" w14:textId="77777777" w:rsidR="00047F6C" w:rsidRPr="001D6FE3" w:rsidRDefault="00047F6C" w:rsidP="00CF37E9">
      <w:pPr>
        <w:spacing w:after="0" w:line="240" w:lineRule="auto"/>
        <w:rPr>
          <w:rFonts w:ascii="Arial" w:eastAsia="MS Mincho" w:hAnsi="Arial" w:cs="Arial"/>
        </w:rPr>
      </w:pPr>
    </w:p>
    <w:p w14:paraId="5EA64778" w14:textId="2E74E475" w:rsidR="00047F6C" w:rsidRPr="001D6FE3" w:rsidRDefault="00CF37E9" w:rsidP="00047F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bCs/>
        </w:rPr>
      </w:pPr>
      <w:r w:rsidRPr="001D6FE3">
        <w:rPr>
          <w:rFonts w:ascii="Arial" w:eastAsia="MS Mincho" w:hAnsi="Arial" w:cs="Arial"/>
          <w:bCs/>
        </w:rPr>
        <w:t>NCFE CACHE Level 3 Diploma in the Principles and Practice of Dental Nursing</w:t>
      </w:r>
      <w:r w:rsidR="000F2455" w:rsidRPr="001D6FE3">
        <w:rPr>
          <w:rFonts w:ascii="Arial" w:eastAsia="MS Mincho" w:hAnsi="Arial" w:cs="Arial"/>
          <w:bCs/>
        </w:rPr>
        <w:t xml:space="preserve"> (601/2251/1)</w:t>
      </w:r>
    </w:p>
    <w:p w14:paraId="114CD7A2" w14:textId="556D1945" w:rsidR="00047F6C" w:rsidRPr="001D6FE3" w:rsidRDefault="00047F6C" w:rsidP="00047F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S Mincho" w:hAnsi="Arial" w:cs="Arial"/>
          <w:bCs/>
        </w:rPr>
      </w:pPr>
      <w:r w:rsidRPr="001D6FE3">
        <w:rPr>
          <w:rFonts w:ascii="Arial" w:eastAsia="MS Mincho" w:hAnsi="Arial" w:cs="Arial"/>
          <w:bCs/>
        </w:rPr>
        <w:t>NCFE CACHE Level 3 Diploma in the Principles and Practice of Dental Nursing (Int</w:t>
      </w:r>
      <w:r w:rsidR="000F2455" w:rsidRPr="001D6FE3">
        <w:rPr>
          <w:rFonts w:ascii="Arial" w:eastAsia="MS Mincho" w:hAnsi="Arial" w:cs="Arial"/>
          <w:bCs/>
        </w:rPr>
        <w:t>e</w:t>
      </w:r>
      <w:r w:rsidRPr="001D6FE3">
        <w:rPr>
          <w:rFonts w:ascii="Arial" w:eastAsia="MS Mincho" w:hAnsi="Arial" w:cs="Arial"/>
          <w:bCs/>
        </w:rPr>
        <w:t>grated Apprenticeship)</w:t>
      </w:r>
      <w:r w:rsidR="000F2455" w:rsidRPr="001D6FE3">
        <w:rPr>
          <w:rFonts w:ascii="Arial" w:eastAsia="MS Mincho" w:hAnsi="Arial" w:cs="Arial"/>
          <w:bCs/>
        </w:rPr>
        <w:t xml:space="preserve"> (603/6671/0)</w:t>
      </w:r>
    </w:p>
    <w:p w14:paraId="64E0709B" w14:textId="77777777" w:rsidR="00047F6C" w:rsidRPr="001D6FE3" w:rsidRDefault="00047F6C" w:rsidP="00CF37E9">
      <w:pPr>
        <w:spacing w:after="0" w:line="240" w:lineRule="auto"/>
        <w:rPr>
          <w:rFonts w:ascii="Arial" w:eastAsia="MS Mincho" w:hAnsi="Arial" w:cs="Arial"/>
          <w:b/>
        </w:rPr>
      </w:pPr>
    </w:p>
    <w:p w14:paraId="06ED2556" w14:textId="7138A068" w:rsidR="009A538A" w:rsidRPr="001D6FE3" w:rsidRDefault="00CF37E9" w:rsidP="00CF37E9">
      <w:pPr>
        <w:spacing w:after="0" w:line="240" w:lineRule="auto"/>
        <w:rPr>
          <w:rFonts w:ascii="Arial" w:eastAsia="MS Mincho" w:hAnsi="Arial" w:cs="Arial"/>
        </w:rPr>
      </w:pPr>
      <w:r w:rsidRPr="001D6FE3">
        <w:rPr>
          <w:rFonts w:ascii="Arial" w:eastAsia="MS Mincho" w:hAnsi="Arial" w:cs="Arial"/>
        </w:rPr>
        <w:t xml:space="preserve">All evidence, upon request will need to be uploaded on </w:t>
      </w:r>
      <w:r w:rsidR="0069248E" w:rsidRPr="001D6FE3">
        <w:rPr>
          <w:rFonts w:ascii="Arial" w:eastAsia="MS Mincho" w:hAnsi="Arial" w:cs="Arial"/>
        </w:rPr>
        <w:t xml:space="preserve">our secure site </w:t>
      </w:r>
      <w:r w:rsidRPr="001D6FE3">
        <w:rPr>
          <w:rFonts w:ascii="Arial" w:eastAsia="MS Mincho" w:hAnsi="Arial" w:cs="Arial"/>
        </w:rPr>
        <w:t xml:space="preserve">prior to an approval </w:t>
      </w:r>
      <w:r w:rsidR="0049238B" w:rsidRPr="001D6FE3">
        <w:rPr>
          <w:rFonts w:ascii="Arial" w:eastAsia="MS Mincho" w:hAnsi="Arial" w:cs="Arial"/>
        </w:rPr>
        <w:t>review</w:t>
      </w:r>
      <w:r w:rsidRPr="001D6FE3">
        <w:rPr>
          <w:rFonts w:ascii="Arial" w:eastAsia="MS Mincho" w:hAnsi="Arial" w:cs="Arial"/>
        </w:rPr>
        <w:t xml:space="preserve"> taking place. Should any criteria not be met, an action plan will be put in place with your allocated </w:t>
      </w:r>
      <w:r w:rsidR="00D412F0" w:rsidRPr="001D6FE3">
        <w:rPr>
          <w:rFonts w:ascii="Arial" w:eastAsia="MS Mincho" w:hAnsi="Arial" w:cs="Arial"/>
          <w:bCs/>
        </w:rPr>
        <w:t>External Quality Assurer</w:t>
      </w:r>
      <w:r w:rsidR="00C36D4D" w:rsidRPr="001D6FE3">
        <w:rPr>
          <w:rFonts w:ascii="Arial" w:eastAsia="MS Mincho" w:hAnsi="Arial" w:cs="Arial"/>
          <w:bCs/>
        </w:rPr>
        <w:t xml:space="preserve"> (EQA)</w:t>
      </w:r>
      <w:r w:rsidRPr="001D6FE3">
        <w:rPr>
          <w:rFonts w:ascii="Arial" w:eastAsia="MS Mincho" w:hAnsi="Arial" w:cs="Arial"/>
          <w:bCs/>
        </w:rPr>
        <w:t xml:space="preserve"> until</w:t>
      </w:r>
      <w:r w:rsidRPr="001D6FE3">
        <w:rPr>
          <w:rFonts w:ascii="Arial" w:eastAsia="MS Mincho" w:hAnsi="Arial" w:cs="Arial"/>
        </w:rPr>
        <w:t xml:space="preserve"> </w:t>
      </w:r>
      <w:r w:rsidR="000F2455" w:rsidRPr="001D6FE3">
        <w:rPr>
          <w:rFonts w:ascii="Arial" w:eastAsia="MS Mincho" w:hAnsi="Arial" w:cs="Arial"/>
        </w:rPr>
        <w:t>your centre is approved</w:t>
      </w:r>
      <w:r w:rsidRPr="001D6FE3">
        <w:rPr>
          <w:rFonts w:ascii="Arial" w:eastAsia="MS Mincho" w:hAnsi="Arial" w:cs="Arial"/>
        </w:rPr>
        <w:t xml:space="preserve">. These requirements will also be subject to </w:t>
      </w:r>
      <w:r w:rsidR="001B6497" w:rsidRPr="001D6FE3">
        <w:rPr>
          <w:rFonts w:ascii="Arial" w:eastAsia="MS Mincho" w:hAnsi="Arial" w:cs="Arial"/>
        </w:rPr>
        <w:t xml:space="preserve">EQA reviews </w:t>
      </w:r>
      <w:r w:rsidRPr="001D6FE3">
        <w:rPr>
          <w:rFonts w:ascii="Arial" w:eastAsia="MS Mincho" w:hAnsi="Arial" w:cs="Arial"/>
        </w:rPr>
        <w:t xml:space="preserve">conducted by </w:t>
      </w:r>
      <w:r w:rsidR="004762B5" w:rsidRPr="001D6FE3">
        <w:rPr>
          <w:rFonts w:ascii="Arial" w:eastAsia="MS Mincho" w:hAnsi="Arial" w:cs="Arial"/>
        </w:rPr>
        <w:t>us</w:t>
      </w:r>
      <w:r w:rsidRPr="001D6FE3">
        <w:rPr>
          <w:rFonts w:ascii="Arial" w:eastAsia="MS Mincho" w:hAnsi="Arial" w:cs="Arial"/>
        </w:rPr>
        <w:t xml:space="preserve">. Please note, in addition to the requirements set below, there may be additional evidence that your </w:t>
      </w:r>
      <w:r w:rsidR="00C36D4D" w:rsidRPr="001D6FE3">
        <w:rPr>
          <w:rFonts w:ascii="Arial" w:eastAsia="MS Mincho" w:hAnsi="Arial" w:cs="Arial"/>
        </w:rPr>
        <w:t>EQA</w:t>
      </w:r>
      <w:r w:rsidRPr="001D6FE3">
        <w:rPr>
          <w:rFonts w:ascii="Arial" w:eastAsia="MS Mincho" w:hAnsi="Arial" w:cs="Arial"/>
        </w:rPr>
        <w:t xml:space="preserve"> may request during your </w:t>
      </w:r>
      <w:r w:rsidR="00C36D4D" w:rsidRPr="001D6FE3">
        <w:rPr>
          <w:rFonts w:ascii="Arial" w:eastAsia="MS Mincho" w:hAnsi="Arial" w:cs="Arial"/>
        </w:rPr>
        <w:t>review</w:t>
      </w:r>
      <w:r w:rsidRPr="001D6FE3">
        <w:rPr>
          <w:rFonts w:ascii="Arial" w:eastAsia="MS Mincho" w:hAnsi="Arial" w:cs="Arial"/>
        </w:rPr>
        <w:t xml:space="preserve">. </w:t>
      </w:r>
    </w:p>
    <w:p w14:paraId="36B42EAC" w14:textId="77777777" w:rsidR="00047F6C" w:rsidRPr="001D6FE3" w:rsidRDefault="00047F6C" w:rsidP="00CF37E9">
      <w:pPr>
        <w:spacing w:after="0" w:line="240" w:lineRule="auto"/>
        <w:rPr>
          <w:rFonts w:ascii="Arial" w:eastAsia="MS Mincho" w:hAnsi="Arial" w:cs="Arial"/>
        </w:rPr>
      </w:pPr>
    </w:p>
    <w:p w14:paraId="7B4C7497" w14:textId="46C3D0A6" w:rsidR="00047F6C" w:rsidRPr="001D6FE3" w:rsidRDefault="00CF37E9" w:rsidP="00CF37E9">
      <w:pPr>
        <w:spacing w:after="0" w:line="240" w:lineRule="auto"/>
        <w:rPr>
          <w:rFonts w:ascii="Arial" w:eastAsia="MS Mincho" w:hAnsi="Arial" w:cs="Arial"/>
          <w:bCs/>
        </w:rPr>
      </w:pPr>
      <w:r w:rsidRPr="001D6FE3">
        <w:rPr>
          <w:rFonts w:ascii="Arial" w:eastAsia="MS Mincho" w:hAnsi="Arial" w:cs="Arial"/>
          <w:bCs/>
        </w:rPr>
        <w:t>For support and further information about the requirements</w:t>
      </w:r>
      <w:r w:rsidR="00047F6C" w:rsidRPr="001D6FE3">
        <w:rPr>
          <w:rFonts w:ascii="Arial" w:eastAsia="MS Mincho" w:hAnsi="Arial" w:cs="Arial"/>
          <w:bCs/>
        </w:rPr>
        <w:t xml:space="preserve"> please refer to the following documents, which can be found </w:t>
      </w:r>
      <w:r w:rsidR="0004526F" w:rsidRPr="001D6FE3">
        <w:rPr>
          <w:rFonts w:ascii="Arial" w:eastAsia="MS Mincho" w:hAnsi="Arial" w:cs="Arial"/>
          <w:bCs/>
        </w:rPr>
        <w:t xml:space="preserve">by searching for the correct qualification on </w:t>
      </w:r>
      <w:r w:rsidR="000F2455" w:rsidRPr="001D6FE3">
        <w:rPr>
          <w:rFonts w:ascii="Arial" w:eastAsia="MS Mincho" w:hAnsi="Arial" w:cs="Arial"/>
          <w:bCs/>
        </w:rPr>
        <w:t>QualHub</w:t>
      </w:r>
      <w:r w:rsidR="0004526F" w:rsidRPr="001D6FE3">
        <w:rPr>
          <w:rFonts w:ascii="Arial" w:eastAsia="MS Mincho" w:hAnsi="Arial" w:cs="Arial"/>
          <w:bCs/>
        </w:rPr>
        <w:t xml:space="preserve"> and entering </w:t>
      </w:r>
      <w:r w:rsidR="00047F6C" w:rsidRPr="001D6FE3">
        <w:rPr>
          <w:rFonts w:ascii="Arial" w:eastAsia="MS Mincho" w:hAnsi="Arial" w:cs="Arial"/>
          <w:bCs/>
        </w:rPr>
        <w:t>the member’s area of our website:</w:t>
      </w:r>
    </w:p>
    <w:p w14:paraId="465C7577" w14:textId="77777777" w:rsidR="000F2455" w:rsidRPr="001D6FE3" w:rsidRDefault="000F2455" w:rsidP="00CF37E9">
      <w:pPr>
        <w:spacing w:after="0" w:line="240" w:lineRule="auto"/>
        <w:rPr>
          <w:rFonts w:ascii="Arial" w:eastAsia="MS Mincho" w:hAnsi="Arial" w:cs="Arial"/>
          <w:bCs/>
        </w:rPr>
      </w:pPr>
    </w:p>
    <w:p w14:paraId="3FBE23E7" w14:textId="155C62A4" w:rsidR="00047F6C" w:rsidRPr="001D6FE3" w:rsidRDefault="00047F6C" w:rsidP="00047F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bCs/>
        </w:rPr>
      </w:pPr>
      <w:r w:rsidRPr="001D6FE3">
        <w:rPr>
          <w:rFonts w:ascii="Arial" w:eastAsia="MS Mincho" w:hAnsi="Arial" w:cs="Arial"/>
          <w:bCs/>
        </w:rPr>
        <w:t>Appendices, Policies and Statements</w:t>
      </w:r>
    </w:p>
    <w:p w14:paraId="3C6B9C96" w14:textId="1AD50263" w:rsidR="00CF37E9" w:rsidRPr="001D6FE3" w:rsidRDefault="00047F6C" w:rsidP="00CF37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u w:val="single"/>
        </w:rPr>
      </w:pPr>
      <w:r w:rsidRPr="001D6FE3">
        <w:rPr>
          <w:rFonts w:ascii="Arial" w:eastAsia="MS Mincho" w:hAnsi="Arial" w:cs="Arial"/>
          <w:bCs/>
        </w:rPr>
        <w:t>Qualifi</w:t>
      </w:r>
      <w:r w:rsidR="000F2455" w:rsidRPr="001D6FE3">
        <w:rPr>
          <w:rFonts w:ascii="Arial" w:eastAsia="MS Mincho" w:hAnsi="Arial" w:cs="Arial"/>
          <w:bCs/>
        </w:rPr>
        <w:t>ca</w:t>
      </w:r>
      <w:r w:rsidRPr="001D6FE3">
        <w:rPr>
          <w:rFonts w:ascii="Arial" w:eastAsia="MS Mincho" w:hAnsi="Arial" w:cs="Arial"/>
          <w:bCs/>
        </w:rPr>
        <w:t>tion Approval and EQA Reviews.</w:t>
      </w:r>
      <w:r w:rsidRPr="001D6FE3">
        <w:rPr>
          <w:rFonts w:ascii="Arial" w:eastAsia="MS Mincho" w:hAnsi="Arial" w:cs="Arial"/>
          <w:u w:val="single"/>
        </w:rPr>
        <w:t xml:space="preserve"> </w:t>
      </w:r>
    </w:p>
    <w:p w14:paraId="70D2D946" w14:textId="3C206425" w:rsidR="001D6FE3" w:rsidRDefault="001D6FE3">
      <w:r>
        <w:br w:type="page"/>
      </w:r>
    </w:p>
    <w:tbl>
      <w:tblPr>
        <w:tblStyle w:val="TableGrid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139"/>
        <w:gridCol w:w="4112"/>
        <w:gridCol w:w="5591"/>
        <w:gridCol w:w="1973"/>
      </w:tblGrid>
      <w:tr w:rsidR="001B6497" w14:paraId="3C6B9C9C" w14:textId="77777777" w:rsidTr="001D6FE3">
        <w:trPr>
          <w:tblHeader/>
          <w:jc w:val="center"/>
        </w:trPr>
        <w:tc>
          <w:tcPr>
            <w:tcW w:w="1180" w:type="dxa"/>
            <w:shd w:val="clear" w:color="auto" w:fill="D9D9D9" w:themeFill="background1" w:themeFillShade="D9"/>
          </w:tcPr>
          <w:p w14:paraId="3C6B9C98" w14:textId="77777777" w:rsidR="001B6497" w:rsidRDefault="001B6497"/>
        </w:tc>
        <w:tc>
          <w:tcPr>
            <w:tcW w:w="10653" w:type="dxa"/>
            <w:gridSpan w:val="3"/>
            <w:shd w:val="clear" w:color="auto" w:fill="D9D9D9" w:themeFill="background1" w:themeFillShade="D9"/>
          </w:tcPr>
          <w:p w14:paraId="57F2A866" w14:textId="1CDF7918" w:rsidR="00712BEE" w:rsidRPr="001D6FE3" w:rsidRDefault="00A57671" w:rsidP="00712BEE">
            <w:pPr>
              <w:jc w:val="center"/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*</w:t>
            </w:r>
            <w:r w:rsidR="001B6497" w:rsidRPr="001D6FE3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When uploading evidence on our secure site</w:t>
            </w:r>
            <w:r w:rsidR="001B6497" w:rsidRPr="001D6FE3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1B6497" w:rsidRPr="001D6FE3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please use the following naming convention: </w:t>
            </w:r>
          </w:p>
          <w:p w14:paraId="3C6B9C99" w14:textId="335759F9" w:rsidR="001B6497" w:rsidRPr="001D6FE3" w:rsidRDefault="00047F6C" w:rsidP="00712BEE">
            <w:pPr>
              <w:jc w:val="center"/>
              <w:rPr>
                <w:color w:val="000000" w:themeColor="text1"/>
              </w:rPr>
            </w:pPr>
            <w:r w:rsidRPr="001D6FE3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Dental Nurs</w:t>
            </w:r>
            <w:r w:rsidR="00712BEE" w:rsidRPr="001D6FE3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>ing</w:t>
            </w:r>
            <w:r w:rsidRPr="001D6FE3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</w:rPr>
              <w:t xml:space="preserve"> approval – centre name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3C6B9C9A" w14:textId="77777777" w:rsidR="001B6497" w:rsidRDefault="001B6497"/>
        </w:tc>
      </w:tr>
      <w:tr w:rsidR="001B6497" w14:paraId="3C6B9CA5" w14:textId="77777777" w:rsidTr="001D6FE3">
        <w:trPr>
          <w:tblHeader/>
          <w:jc w:val="center"/>
        </w:trPr>
        <w:tc>
          <w:tcPr>
            <w:tcW w:w="1180" w:type="dxa"/>
            <w:shd w:val="clear" w:color="auto" w:fill="D9D9D9" w:themeFill="background1" w:themeFillShade="D9"/>
            <w:vAlign w:val="center"/>
          </w:tcPr>
          <w:p w14:paraId="3C6B9C9D" w14:textId="50D9F606" w:rsidR="001B6497" w:rsidRPr="00CF37E9" w:rsidRDefault="00C36D4D" w:rsidP="000F245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D</w:t>
            </w:r>
            <w:r w:rsidR="008C3306">
              <w:rPr>
                <w:rFonts w:ascii="Arial" w:eastAsia="MS Mincho" w:hAnsi="Arial" w:cs="Arial"/>
                <w:b/>
                <w:sz w:val="20"/>
                <w:szCs w:val="20"/>
              </w:rPr>
              <w:t xml:space="preserve">ental 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N</w:t>
            </w:r>
            <w:r w:rsidR="008C3306">
              <w:rPr>
                <w:rFonts w:ascii="Arial" w:eastAsia="MS Mincho" w:hAnsi="Arial" w:cs="Arial"/>
                <w:b/>
                <w:sz w:val="20"/>
                <w:szCs w:val="20"/>
              </w:rPr>
              <w:t>urs</w:t>
            </w:r>
            <w:r w:rsidR="00712BEE">
              <w:rPr>
                <w:rFonts w:ascii="Arial" w:eastAsia="MS Mincho" w:hAnsi="Arial" w:cs="Arial"/>
                <w:b/>
                <w:sz w:val="20"/>
                <w:szCs w:val="20"/>
              </w:rPr>
              <w:t>ing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0F2455">
              <w:rPr>
                <w:rFonts w:ascii="Arial" w:eastAsia="MS Mincho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pproval </w:t>
            </w:r>
            <w:r w:rsidR="000F2455">
              <w:rPr>
                <w:rFonts w:ascii="Arial" w:eastAsia="MS Mincho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uidance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3C6B9C9E" w14:textId="5D0C16A2" w:rsidR="001B6497" w:rsidRDefault="001B6497" w:rsidP="000F2455">
            <w:pPr>
              <w:jc w:val="center"/>
            </w:pPr>
            <w:r w:rsidRPr="004936DF">
              <w:rPr>
                <w:rFonts w:ascii="Arial" w:eastAsia="MS Mincho" w:hAnsi="Arial" w:cs="Arial"/>
                <w:b/>
                <w:sz w:val="20"/>
                <w:szCs w:val="20"/>
              </w:rPr>
              <w:t xml:space="preserve">Required at approval and/or </w:t>
            </w:r>
            <w:r w:rsidR="00C36D4D">
              <w:rPr>
                <w:rFonts w:ascii="Arial" w:eastAsia="MS Mincho" w:hAnsi="Arial" w:cs="Arial"/>
                <w:b/>
                <w:sz w:val="20"/>
                <w:szCs w:val="20"/>
              </w:rPr>
              <w:t>EQA review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14:paraId="3C6B9C9F" w14:textId="77777777" w:rsidR="001B6497" w:rsidRDefault="001B6497" w:rsidP="000F2455">
            <w:pPr>
              <w:jc w:val="center"/>
            </w:pPr>
            <w:r w:rsidRPr="004936DF">
              <w:rPr>
                <w:rFonts w:ascii="Arial" w:eastAsia="MS Mincho" w:hAnsi="Arial" w:cs="Arial"/>
                <w:b/>
                <w:sz w:val="20"/>
                <w:szCs w:val="20"/>
              </w:rPr>
              <w:t>Mandatory requirements/evidence for qualification approval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14:paraId="3C6B9CA0" w14:textId="7B620A26" w:rsidR="001B6497" w:rsidRPr="004936DF" w:rsidRDefault="001B6497" w:rsidP="000F245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b/>
                <w:sz w:val="20"/>
                <w:szCs w:val="20"/>
              </w:rPr>
              <w:t xml:space="preserve">Where is the evidence in my </w:t>
            </w:r>
            <w:r w:rsidR="000F2455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 w:rsidRPr="004936DF">
              <w:rPr>
                <w:rFonts w:ascii="Arial" w:eastAsia="MS Mincho" w:hAnsi="Arial" w:cs="Arial"/>
                <w:b/>
                <w:sz w:val="20"/>
                <w:szCs w:val="20"/>
              </w:rPr>
              <w:t>entre?</w:t>
            </w:r>
          </w:p>
          <w:p w14:paraId="3C6B9CA1" w14:textId="77777777" w:rsidR="001B6497" w:rsidRPr="00CF37E9" w:rsidRDefault="001B6497" w:rsidP="000F2455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b/>
                <w:sz w:val="20"/>
                <w:szCs w:val="20"/>
              </w:rPr>
              <w:t>(please signpost)</w:t>
            </w:r>
            <w:r w:rsidRPr="00A57671">
              <w:rPr>
                <w:rFonts w:ascii="Arial" w:eastAsia="MS Mincho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3C6B9CA2" w14:textId="6D6B7804" w:rsidR="001B6497" w:rsidRPr="00047F6C" w:rsidRDefault="001B6497" w:rsidP="000F2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Link to </w:t>
            </w:r>
            <w:r w:rsidR="0029446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047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pproval report </w:t>
            </w:r>
            <w:r w:rsidR="0029446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47F6C">
              <w:rPr>
                <w:rFonts w:ascii="Arial" w:hAnsi="Arial" w:cs="Arial"/>
                <w:b/>
                <w:bCs/>
                <w:sz w:val="20"/>
                <w:szCs w:val="20"/>
              </w:rPr>
              <w:t>eference</w:t>
            </w:r>
          </w:p>
        </w:tc>
      </w:tr>
      <w:tr w:rsidR="00107A68" w14:paraId="3E640FAB" w14:textId="77777777" w:rsidTr="001D6FE3">
        <w:trPr>
          <w:trHeight w:val="397"/>
          <w:jc w:val="center"/>
        </w:trPr>
        <w:tc>
          <w:tcPr>
            <w:tcW w:w="13608" w:type="dxa"/>
            <w:gridSpan w:val="5"/>
            <w:shd w:val="clear" w:color="auto" w:fill="D9D9D9" w:themeFill="background1" w:themeFillShade="D9"/>
            <w:vAlign w:val="center"/>
          </w:tcPr>
          <w:p w14:paraId="5A104CED" w14:textId="2D12A04E" w:rsidR="00107A68" w:rsidRPr="00107A68" w:rsidRDefault="00107A68" w:rsidP="00107A68">
            <w:pPr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07A68">
              <w:rPr>
                <w:rFonts w:ascii="Arial" w:eastAsia="MS Mincho" w:hAnsi="Arial" w:cs="Arial"/>
                <w:b/>
                <w:sz w:val="20"/>
                <w:szCs w:val="20"/>
              </w:rPr>
              <w:t>Section 1 – Learner Fitness to Practise</w:t>
            </w:r>
          </w:p>
        </w:tc>
      </w:tr>
      <w:tr w:rsidR="001B6497" w14:paraId="3C6B9CAE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A8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1.1</w:t>
            </w:r>
          </w:p>
        </w:tc>
        <w:tc>
          <w:tcPr>
            <w:tcW w:w="1924" w:type="dxa"/>
            <w:vAlign w:val="center"/>
          </w:tcPr>
          <w:p w14:paraId="3C6B9CA9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</w:t>
            </w:r>
            <w:r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3699" w:type="dxa"/>
            <w:vAlign w:val="center"/>
          </w:tcPr>
          <w:p w14:paraId="3C6B9CAA" w14:textId="24BB08AA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Learner Fitness to Practice </w:t>
            </w:r>
            <w:r w:rsidR="00883A81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olicy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and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883A81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rocedure.</w:t>
            </w:r>
          </w:p>
        </w:tc>
        <w:tc>
          <w:tcPr>
            <w:tcW w:w="5030" w:type="dxa"/>
            <w:vAlign w:val="center"/>
          </w:tcPr>
          <w:p w14:paraId="3C6B9CAB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AC" w14:textId="7FC0116A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4</w:t>
            </w:r>
          </w:p>
        </w:tc>
      </w:tr>
      <w:tr w:rsidR="001B6497" w14:paraId="3C6B9CB5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AF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1.2</w:t>
            </w:r>
          </w:p>
        </w:tc>
        <w:tc>
          <w:tcPr>
            <w:tcW w:w="1924" w:type="dxa"/>
            <w:vAlign w:val="center"/>
          </w:tcPr>
          <w:p w14:paraId="3C6B9CB0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</w:t>
            </w:r>
            <w:r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3699" w:type="dxa"/>
            <w:vAlign w:val="center"/>
          </w:tcPr>
          <w:p w14:paraId="3C6B9CB1" w14:textId="1E935B5F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Procedure for checking and retaining copies of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l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earner vaccination records</w:t>
            </w:r>
            <w:r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5030" w:type="dxa"/>
            <w:vAlign w:val="center"/>
          </w:tcPr>
          <w:p w14:paraId="3C6B9CB2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B3" w14:textId="076FCC29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8</w:t>
            </w:r>
          </w:p>
        </w:tc>
      </w:tr>
      <w:tr w:rsidR="001B6497" w14:paraId="3C6B9CBD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B6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1.3</w:t>
            </w:r>
          </w:p>
        </w:tc>
        <w:tc>
          <w:tcPr>
            <w:tcW w:w="1924" w:type="dxa"/>
            <w:vAlign w:val="center"/>
          </w:tcPr>
          <w:p w14:paraId="3C6B9CB7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</w:t>
            </w:r>
            <w:r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3699" w:type="dxa"/>
            <w:vAlign w:val="center"/>
          </w:tcPr>
          <w:p w14:paraId="3C6B9CB9" w14:textId="63B143DA" w:rsidR="001B6497" w:rsidRPr="004936DF" w:rsidRDefault="001B6497" w:rsidP="000F2455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Admissions/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En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rolment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rocedure (</w:t>
            </w:r>
            <w:r w:rsidRPr="000F2455">
              <w:rPr>
                <w:rFonts w:ascii="Arial" w:eastAsia="MS Mincho" w:hAnsi="Arial" w:cs="Arial"/>
                <w:sz w:val="20"/>
                <w:szCs w:val="20"/>
              </w:rPr>
              <w:t>Appendix D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: Learner contract)</w:t>
            </w:r>
            <w:r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5030" w:type="dxa"/>
            <w:vAlign w:val="center"/>
          </w:tcPr>
          <w:p w14:paraId="3C6B9CBA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BB" w14:textId="533E5103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1.6</w:t>
            </w:r>
          </w:p>
        </w:tc>
      </w:tr>
      <w:tr w:rsidR="001B6497" w14:paraId="3C6B9CC4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BE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1.4</w:t>
            </w:r>
          </w:p>
        </w:tc>
        <w:tc>
          <w:tcPr>
            <w:tcW w:w="1924" w:type="dxa"/>
            <w:vAlign w:val="center"/>
          </w:tcPr>
          <w:p w14:paraId="3C6B9CBF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</w:t>
            </w:r>
            <w:r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3699" w:type="dxa"/>
            <w:vAlign w:val="center"/>
          </w:tcPr>
          <w:p w14:paraId="3C6B9CC0" w14:textId="72D6A48D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Equal Opportunities and Diversity </w:t>
            </w:r>
            <w:r w:rsidR="00883A81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olicy and </w:t>
            </w:r>
            <w:r w:rsidR="00883A81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rocedure.</w:t>
            </w:r>
          </w:p>
        </w:tc>
        <w:tc>
          <w:tcPr>
            <w:tcW w:w="5030" w:type="dxa"/>
            <w:vAlign w:val="center"/>
          </w:tcPr>
          <w:p w14:paraId="3C6B9CC1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C2" w14:textId="4E34B6A0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1.6</w:t>
            </w:r>
          </w:p>
        </w:tc>
      </w:tr>
      <w:tr w:rsidR="001B6497" w14:paraId="3C6B9CCB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C5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1.5</w:t>
            </w:r>
          </w:p>
        </w:tc>
        <w:tc>
          <w:tcPr>
            <w:tcW w:w="1924" w:type="dxa"/>
            <w:vAlign w:val="center"/>
          </w:tcPr>
          <w:p w14:paraId="3C6B9CC6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</w:t>
            </w:r>
            <w:r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approval.</w:t>
            </w:r>
          </w:p>
        </w:tc>
        <w:tc>
          <w:tcPr>
            <w:tcW w:w="3699" w:type="dxa"/>
            <w:vAlign w:val="center"/>
          </w:tcPr>
          <w:p w14:paraId="3C6B9CC7" w14:textId="724FCBAD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Learner Support </w:t>
            </w:r>
            <w:r w:rsidR="00883A81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olicy/</w:t>
            </w:r>
            <w:r w:rsidR="00883A81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rotocol.</w:t>
            </w:r>
          </w:p>
        </w:tc>
        <w:tc>
          <w:tcPr>
            <w:tcW w:w="5030" w:type="dxa"/>
            <w:vAlign w:val="center"/>
          </w:tcPr>
          <w:p w14:paraId="3C6B9CC8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C9" w14:textId="15CAF89E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1.6</w:t>
            </w:r>
            <w:r w:rsidR="000F2455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and </w:t>
            </w: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3.2</w:t>
            </w:r>
          </w:p>
        </w:tc>
      </w:tr>
      <w:tr w:rsidR="00107A68" w14:paraId="40E0513C" w14:textId="77777777" w:rsidTr="001D6FE3">
        <w:trPr>
          <w:trHeight w:val="397"/>
          <w:jc w:val="center"/>
        </w:trPr>
        <w:tc>
          <w:tcPr>
            <w:tcW w:w="13608" w:type="dxa"/>
            <w:gridSpan w:val="5"/>
            <w:shd w:val="clear" w:color="auto" w:fill="D9D9D9" w:themeFill="background1" w:themeFillShade="D9"/>
            <w:vAlign w:val="center"/>
          </w:tcPr>
          <w:p w14:paraId="11A9F9C9" w14:textId="6DAA2084" w:rsidR="00107A68" w:rsidRPr="00107A68" w:rsidRDefault="00107A68" w:rsidP="00107A68">
            <w:pPr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07A68">
              <w:rPr>
                <w:rFonts w:ascii="Arial" w:eastAsia="MS Mincho" w:hAnsi="Arial" w:cs="Arial"/>
                <w:b/>
                <w:sz w:val="20"/>
                <w:szCs w:val="20"/>
              </w:rPr>
              <w:t>Section 2 – Employer liaison</w:t>
            </w:r>
          </w:p>
        </w:tc>
      </w:tr>
      <w:tr w:rsidR="001B6497" w14:paraId="3C6B9CD4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CE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2.1</w:t>
            </w:r>
          </w:p>
        </w:tc>
        <w:tc>
          <w:tcPr>
            <w:tcW w:w="1924" w:type="dxa"/>
            <w:vAlign w:val="center"/>
          </w:tcPr>
          <w:p w14:paraId="3C6B9CCF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qualification approval.</w:t>
            </w:r>
          </w:p>
        </w:tc>
        <w:tc>
          <w:tcPr>
            <w:tcW w:w="3699" w:type="dxa"/>
            <w:vAlign w:val="center"/>
          </w:tcPr>
          <w:p w14:paraId="3C6B9CD0" w14:textId="26B08EFB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Schedule of </w:t>
            </w:r>
            <w:r>
              <w:rPr>
                <w:rFonts w:ascii="Arial" w:eastAsia="MS Mincho" w:hAnsi="Arial" w:cs="Arial"/>
                <w:sz w:val="20"/>
                <w:szCs w:val="20"/>
              </w:rPr>
              <w:t>l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earner progress reports. Completed reports required for subsequent </w:t>
            </w:r>
            <w:r w:rsidR="00391948">
              <w:rPr>
                <w:rFonts w:ascii="Arial" w:eastAsia="MS Mincho" w:hAnsi="Arial" w:cs="Arial"/>
                <w:sz w:val="20"/>
                <w:szCs w:val="20"/>
              </w:rPr>
              <w:t>EQA review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5030" w:type="dxa"/>
            <w:vAlign w:val="center"/>
          </w:tcPr>
          <w:p w14:paraId="3C6B9CD1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D2" w14:textId="541B0987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3.4</w:t>
            </w:r>
          </w:p>
        </w:tc>
      </w:tr>
      <w:tr w:rsidR="001B6497" w14:paraId="3C6B9CDB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D5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2.2</w:t>
            </w:r>
          </w:p>
        </w:tc>
        <w:tc>
          <w:tcPr>
            <w:tcW w:w="1924" w:type="dxa"/>
            <w:vAlign w:val="center"/>
          </w:tcPr>
          <w:p w14:paraId="3C6B9CD6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of planned use of Appendix A for qualification approval.</w:t>
            </w:r>
          </w:p>
        </w:tc>
        <w:tc>
          <w:tcPr>
            <w:tcW w:w="3699" w:type="dxa"/>
            <w:vAlign w:val="center"/>
          </w:tcPr>
          <w:p w14:paraId="3C6B9CD7" w14:textId="7AB2C05A" w:rsidR="001B6497" w:rsidRPr="00CF37E9" w:rsidRDefault="001B6497" w:rsidP="00CF37E9">
            <w:pPr>
              <w:rPr>
                <w:rFonts w:ascii="Arial" w:eastAsia="MS Mincho" w:hAnsi="Arial" w:cs="Arial"/>
                <w:sz w:val="20"/>
              </w:rPr>
            </w:pPr>
            <w:r w:rsidRPr="004936DF">
              <w:rPr>
                <w:rFonts w:ascii="Arial" w:eastAsia="MS Mincho" w:hAnsi="Arial" w:cs="Arial"/>
                <w:sz w:val="20"/>
              </w:rPr>
              <w:t xml:space="preserve">Work-based supervising registrant list for each </w:t>
            </w:r>
            <w:r>
              <w:rPr>
                <w:rFonts w:ascii="Arial" w:eastAsia="MS Mincho" w:hAnsi="Arial" w:cs="Arial"/>
                <w:sz w:val="20"/>
              </w:rPr>
              <w:t>l</w:t>
            </w:r>
            <w:r w:rsidRPr="004936DF">
              <w:rPr>
                <w:rFonts w:ascii="Arial" w:eastAsia="MS Mincho" w:hAnsi="Arial" w:cs="Arial"/>
                <w:sz w:val="20"/>
              </w:rPr>
              <w:t>earner (</w:t>
            </w:r>
            <w:r w:rsidRPr="000F2455">
              <w:rPr>
                <w:rFonts w:ascii="Arial" w:eastAsia="MS Mincho" w:hAnsi="Arial" w:cs="Arial"/>
                <w:sz w:val="20"/>
              </w:rPr>
              <w:t>Appendix A)</w:t>
            </w:r>
            <w:r w:rsidR="00712BEE">
              <w:rPr>
                <w:rFonts w:ascii="Arial" w:eastAsia="MS Mincho" w:hAnsi="Arial" w:cs="Arial"/>
                <w:sz w:val="20"/>
              </w:rPr>
              <w:t>.</w:t>
            </w:r>
            <w:r w:rsidRPr="004936DF">
              <w:rPr>
                <w:rFonts w:ascii="Arial" w:eastAsia="MS Mincho" w:hAnsi="Arial" w:cs="Arial"/>
                <w:sz w:val="20"/>
              </w:rPr>
              <w:t xml:space="preserve"> Completed lists required for subsequent </w:t>
            </w:r>
            <w:r w:rsidR="00391948">
              <w:rPr>
                <w:rFonts w:ascii="Arial" w:eastAsia="MS Mincho" w:hAnsi="Arial" w:cs="Arial"/>
                <w:sz w:val="20"/>
              </w:rPr>
              <w:t>EQA review</w:t>
            </w:r>
            <w:r>
              <w:rPr>
                <w:rFonts w:ascii="Arial" w:eastAsia="MS Mincho" w:hAnsi="Arial" w:cs="Arial"/>
                <w:sz w:val="20"/>
              </w:rPr>
              <w:t>.</w:t>
            </w:r>
          </w:p>
        </w:tc>
        <w:tc>
          <w:tcPr>
            <w:tcW w:w="5030" w:type="dxa"/>
            <w:vAlign w:val="center"/>
          </w:tcPr>
          <w:p w14:paraId="3C6B9CD8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D9" w14:textId="52CE0204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5</w:t>
            </w:r>
          </w:p>
        </w:tc>
      </w:tr>
      <w:tr w:rsidR="001B6497" w14:paraId="3C6B9CE2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DC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2.3</w:t>
            </w:r>
          </w:p>
        </w:tc>
        <w:tc>
          <w:tcPr>
            <w:tcW w:w="1924" w:type="dxa"/>
            <w:vAlign w:val="center"/>
          </w:tcPr>
          <w:p w14:paraId="3C6B9CDD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qualification approval</w:t>
            </w:r>
          </w:p>
        </w:tc>
        <w:tc>
          <w:tcPr>
            <w:tcW w:w="3699" w:type="dxa"/>
            <w:vAlign w:val="center"/>
          </w:tcPr>
          <w:p w14:paraId="3C6B9CDE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Work-based placement procedure (including quality assurance of placements) 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lastRenderedPageBreak/>
              <w:t>and additional placement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procedures (where applicable).</w:t>
            </w:r>
          </w:p>
        </w:tc>
        <w:tc>
          <w:tcPr>
            <w:tcW w:w="5030" w:type="dxa"/>
            <w:vAlign w:val="center"/>
          </w:tcPr>
          <w:p w14:paraId="3C6B9CDF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E0" w14:textId="4AC77C19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6</w:t>
            </w:r>
            <w:r w:rsidR="000F2455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and </w:t>
            </w: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7</w:t>
            </w:r>
          </w:p>
        </w:tc>
      </w:tr>
      <w:tr w:rsidR="00107A68" w14:paraId="10398A45" w14:textId="77777777" w:rsidTr="001D6FE3">
        <w:trPr>
          <w:trHeight w:val="416"/>
          <w:jc w:val="center"/>
        </w:trPr>
        <w:tc>
          <w:tcPr>
            <w:tcW w:w="13608" w:type="dxa"/>
            <w:gridSpan w:val="5"/>
            <w:shd w:val="clear" w:color="auto" w:fill="D9D9D9" w:themeFill="background1" w:themeFillShade="D9"/>
            <w:vAlign w:val="center"/>
          </w:tcPr>
          <w:p w14:paraId="0B2B1E64" w14:textId="716C1EBF" w:rsidR="00107A68" w:rsidRPr="00107A68" w:rsidRDefault="00107A68" w:rsidP="00107A68">
            <w:pPr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07A68">
              <w:rPr>
                <w:rFonts w:ascii="Arial" w:eastAsia="MS Mincho" w:hAnsi="Arial" w:cs="Arial"/>
                <w:b/>
                <w:sz w:val="20"/>
                <w:szCs w:val="20"/>
              </w:rPr>
              <w:t>Section 3 – Learner workplace induction</w:t>
            </w:r>
          </w:p>
        </w:tc>
      </w:tr>
      <w:tr w:rsidR="001B6497" w14:paraId="3C6B9CEC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E5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3.1</w:t>
            </w:r>
          </w:p>
        </w:tc>
        <w:tc>
          <w:tcPr>
            <w:tcW w:w="1924" w:type="dxa"/>
            <w:vAlign w:val="center"/>
          </w:tcPr>
          <w:p w14:paraId="3C6B9CE6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of planned use of Appendix B for qualification approval.</w:t>
            </w:r>
          </w:p>
        </w:tc>
        <w:tc>
          <w:tcPr>
            <w:tcW w:w="3699" w:type="dxa"/>
            <w:vAlign w:val="center"/>
          </w:tcPr>
          <w:p w14:paraId="3C6B9CE7" w14:textId="61F097BB" w:rsidR="001B6497" w:rsidRPr="004936DF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Employer declaration of workplace induction (</w:t>
            </w:r>
            <w:r w:rsidRPr="000F2455">
              <w:rPr>
                <w:rFonts w:ascii="Arial" w:eastAsia="MS Mincho" w:hAnsi="Arial" w:cs="Arial"/>
                <w:sz w:val="20"/>
                <w:szCs w:val="20"/>
              </w:rPr>
              <w:t>Appendix B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).</w:t>
            </w:r>
          </w:p>
          <w:p w14:paraId="3C6B9CE8" w14:textId="7A45ACA5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Signed copy for each learner required for subsequent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4936DF"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30" w:type="dxa"/>
            <w:vAlign w:val="center"/>
          </w:tcPr>
          <w:p w14:paraId="3C6B9CE9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EA" w14:textId="5DD7F996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6</w:t>
            </w:r>
          </w:p>
        </w:tc>
      </w:tr>
      <w:tr w:rsidR="001B6497" w14:paraId="3C6B9CF3" w14:textId="77777777" w:rsidTr="001D6FE3">
        <w:trPr>
          <w:cantSplit/>
          <w:jc w:val="center"/>
        </w:trPr>
        <w:tc>
          <w:tcPr>
            <w:tcW w:w="1180" w:type="dxa"/>
            <w:vAlign w:val="center"/>
          </w:tcPr>
          <w:p w14:paraId="3C6B9CED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3.2</w:t>
            </w:r>
          </w:p>
        </w:tc>
        <w:tc>
          <w:tcPr>
            <w:tcW w:w="1924" w:type="dxa"/>
            <w:vAlign w:val="center"/>
          </w:tcPr>
          <w:p w14:paraId="3C6B9CEE" w14:textId="4533EE54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977FE">
              <w:rPr>
                <w:rFonts w:ascii="Arial" w:eastAsia="MS Mincho" w:hAnsi="Arial" w:cs="Arial"/>
                <w:sz w:val="20"/>
                <w:szCs w:val="20"/>
              </w:rPr>
              <w:t xml:space="preserve">Evidence of planned use of Appendix F and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 xml:space="preserve">Appendix 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>G for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qual</w:t>
            </w:r>
            <w:r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 xml:space="preserve">approval and </w:t>
            </w:r>
            <w:r w:rsidR="00294467">
              <w:rPr>
                <w:rFonts w:ascii="Arial" w:eastAsia="MS Mincho" w:hAnsi="Arial" w:cs="Arial"/>
                <w:sz w:val="20"/>
                <w:szCs w:val="20"/>
              </w:rPr>
              <w:t>EQA review</w:t>
            </w:r>
          </w:p>
        </w:tc>
        <w:tc>
          <w:tcPr>
            <w:tcW w:w="3699" w:type="dxa"/>
            <w:vAlign w:val="center"/>
          </w:tcPr>
          <w:p w14:paraId="3C6B9CEF" w14:textId="1AE07B97" w:rsidR="001B6497" w:rsidRPr="00CF37E9" w:rsidRDefault="001B6497" w:rsidP="00CF37E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x-none"/>
              </w:rPr>
            </w:pPr>
            <w:r w:rsidRPr="00A977FE">
              <w:rPr>
                <w:rFonts w:ascii="Arial" w:eastAsia="MS Mincho" w:hAnsi="Arial" w:cs="Arial"/>
                <w:sz w:val="20"/>
                <w:szCs w:val="20"/>
              </w:rPr>
              <w:t xml:space="preserve">Contracts setting out specific roles and responsibilities that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c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>entres/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>mployers must agree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 xml:space="preserve"> sign and comply with throughout the course of the qualification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 xml:space="preserve"> (Appendix F and Appendix G)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x-none"/>
              </w:rPr>
              <w:t xml:space="preserve"> </w:t>
            </w:r>
          </w:p>
        </w:tc>
        <w:tc>
          <w:tcPr>
            <w:tcW w:w="5030" w:type="dxa"/>
            <w:vAlign w:val="center"/>
          </w:tcPr>
          <w:p w14:paraId="3C6B9CF0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F1" w14:textId="68B886F1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5</w:t>
            </w: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/1.1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7</w:t>
            </w:r>
          </w:p>
        </w:tc>
      </w:tr>
      <w:tr w:rsidR="001B6497" w14:paraId="3C6B9CFB" w14:textId="77777777" w:rsidTr="001D6FE3">
        <w:trPr>
          <w:cantSplit/>
          <w:jc w:val="center"/>
        </w:trPr>
        <w:tc>
          <w:tcPr>
            <w:tcW w:w="1180" w:type="dxa"/>
            <w:vAlign w:val="center"/>
          </w:tcPr>
          <w:p w14:paraId="3C6B9CF4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3.3</w:t>
            </w:r>
          </w:p>
        </w:tc>
        <w:tc>
          <w:tcPr>
            <w:tcW w:w="1924" w:type="dxa"/>
            <w:vAlign w:val="center"/>
          </w:tcPr>
          <w:p w14:paraId="3C6B9CF5" w14:textId="59971174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red at 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qualification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approval and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vAlign w:val="center"/>
          </w:tcPr>
          <w:p w14:paraId="3C6B9CF7" w14:textId="7C702097" w:rsidR="001B6497" w:rsidRPr="004936DF" w:rsidRDefault="001B6497" w:rsidP="0004526F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Process in place to check the workplace is registered with the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 xml:space="preserve"> Care Quality </w:t>
            </w:r>
            <w:proofErr w:type="spellStart"/>
            <w:r w:rsidR="000F2455">
              <w:rPr>
                <w:rFonts w:ascii="Arial" w:eastAsia="MS Mincho" w:hAnsi="Arial" w:cs="Arial"/>
                <w:sz w:val="20"/>
                <w:szCs w:val="20"/>
              </w:rPr>
              <w:t>Commision</w:t>
            </w:r>
            <w:proofErr w:type="spellEnd"/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(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CQC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)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(England)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.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Evidence of this being carried out will be required for subsequent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5030" w:type="dxa"/>
            <w:vAlign w:val="center"/>
          </w:tcPr>
          <w:p w14:paraId="3C6B9CF8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CF9" w14:textId="066EA0FD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5</w:t>
            </w:r>
            <w:r w:rsidR="000F2455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and </w:t>
            </w: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2.4</w:t>
            </w:r>
          </w:p>
        </w:tc>
      </w:tr>
      <w:tr w:rsidR="00107A68" w14:paraId="3664724E" w14:textId="77777777" w:rsidTr="001D6FE3">
        <w:trPr>
          <w:cantSplit/>
          <w:trHeight w:val="397"/>
          <w:jc w:val="center"/>
        </w:trPr>
        <w:tc>
          <w:tcPr>
            <w:tcW w:w="13608" w:type="dxa"/>
            <w:gridSpan w:val="5"/>
            <w:shd w:val="clear" w:color="auto" w:fill="D9D9D9" w:themeFill="background1" w:themeFillShade="D9"/>
            <w:vAlign w:val="center"/>
          </w:tcPr>
          <w:p w14:paraId="662F0F22" w14:textId="1734A731" w:rsidR="00107A68" w:rsidRPr="00107A68" w:rsidRDefault="00107A68" w:rsidP="00107A68">
            <w:pPr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107A68">
              <w:rPr>
                <w:rFonts w:ascii="Arial" w:eastAsia="MS Mincho" w:hAnsi="Arial" w:cs="Arial"/>
                <w:b/>
                <w:sz w:val="20"/>
                <w:szCs w:val="20"/>
              </w:rPr>
              <w:t>Section 4 – Safety in the workplace</w:t>
            </w:r>
          </w:p>
        </w:tc>
      </w:tr>
      <w:tr w:rsidR="001B6497" w14:paraId="3C6B9D04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CFE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4.1</w:t>
            </w:r>
          </w:p>
        </w:tc>
        <w:tc>
          <w:tcPr>
            <w:tcW w:w="1924" w:type="dxa"/>
            <w:vAlign w:val="center"/>
          </w:tcPr>
          <w:p w14:paraId="3C6B9CFF" w14:textId="035B9D65" w:rsidR="001B6497" w:rsidRPr="004936DF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of planned use of Appendix C for qualification approval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and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vAlign w:val="center"/>
          </w:tcPr>
          <w:p w14:paraId="055E58D8" w14:textId="77777777" w:rsidR="00820FB4" w:rsidRDefault="001B6497" w:rsidP="00CF37E9">
            <w:pPr>
              <w:rPr>
                <w:rFonts w:ascii="Arial" w:eastAsia="MS Mincho" w:hAnsi="Arial" w:cs="Arial"/>
                <w:sz w:val="20"/>
              </w:rPr>
            </w:pPr>
            <w:r w:rsidRPr="004936DF">
              <w:rPr>
                <w:rFonts w:ascii="Arial" w:eastAsia="MS Mincho" w:hAnsi="Arial" w:cs="Arial"/>
                <w:sz w:val="20"/>
              </w:rPr>
              <w:t>Initial safety check and monitoring of learners’ workplace (</w:t>
            </w:r>
            <w:r w:rsidRPr="000F2455">
              <w:rPr>
                <w:rFonts w:ascii="Arial" w:eastAsia="MS Mincho" w:hAnsi="Arial" w:cs="Arial"/>
                <w:sz w:val="20"/>
              </w:rPr>
              <w:t>Appendix C</w:t>
            </w:r>
            <w:r w:rsidRPr="004936DF">
              <w:rPr>
                <w:rFonts w:ascii="Arial" w:eastAsia="MS Mincho" w:hAnsi="Arial" w:cs="Arial"/>
                <w:sz w:val="20"/>
              </w:rPr>
              <w:t>: Initial safety check and workplace monitoring).</w:t>
            </w:r>
            <w:r>
              <w:rPr>
                <w:rFonts w:ascii="Arial" w:eastAsia="MS Mincho" w:hAnsi="Arial" w:cs="Arial"/>
                <w:sz w:val="20"/>
              </w:rPr>
              <w:t xml:space="preserve"> </w:t>
            </w:r>
          </w:p>
          <w:p w14:paraId="3C6B9D00" w14:textId="0F83194F" w:rsidR="001B6497" w:rsidRPr="004936DF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lang w:eastAsia="en-GB"/>
              </w:rPr>
              <w:t>Co</w:t>
            </w:r>
            <w:r w:rsidRPr="004936DF">
              <w:rPr>
                <w:rFonts w:ascii="Arial" w:eastAsia="MS Mincho" w:hAnsi="Arial" w:cs="Arial"/>
                <w:sz w:val="20"/>
              </w:rPr>
              <w:t xml:space="preserve">mpleted checklist required for subsequent </w:t>
            </w:r>
            <w:r w:rsidR="00391948">
              <w:rPr>
                <w:rFonts w:ascii="Arial" w:eastAsia="MS Mincho" w:hAnsi="Arial" w:cs="Arial"/>
                <w:sz w:val="20"/>
              </w:rPr>
              <w:t>EQA review</w:t>
            </w:r>
            <w:r w:rsidRPr="004936DF">
              <w:rPr>
                <w:rFonts w:ascii="Arial" w:eastAsia="MS Mincho" w:hAnsi="Arial" w:cs="Arial"/>
                <w:sz w:val="20"/>
              </w:rPr>
              <w:t>. See also 2.3 above.</w:t>
            </w:r>
          </w:p>
        </w:tc>
        <w:tc>
          <w:tcPr>
            <w:tcW w:w="5030" w:type="dxa"/>
            <w:vAlign w:val="center"/>
          </w:tcPr>
          <w:p w14:paraId="3C6B9D01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02" w14:textId="5D0B35F7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6</w:t>
            </w:r>
            <w:r w:rsidR="000F2455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and </w:t>
            </w: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2.4</w:t>
            </w:r>
          </w:p>
        </w:tc>
      </w:tr>
      <w:tr w:rsidR="001B6497" w14:paraId="3C6B9D0B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D05" w14:textId="77777777" w:rsidR="001B6497" w:rsidRPr="00CF37E9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CF37E9">
              <w:rPr>
                <w:rFonts w:ascii="Arial" w:eastAsia="MS Mincho" w:hAnsi="Arial" w:cs="Arial"/>
                <w:sz w:val="20"/>
                <w:szCs w:val="20"/>
              </w:rPr>
              <w:t>4.2</w:t>
            </w:r>
          </w:p>
        </w:tc>
        <w:tc>
          <w:tcPr>
            <w:tcW w:w="1924" w:type="dxa"/>
            <w:vAlign w:val="center"/>
          </w:tcPr>
          <w:p w14:paraId="3C6B9D06" w14:textId="7D2D58EA" w:rsidR="001B6497" w:rsidRPr="004936DF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Evidence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required for 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qualification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approval 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 xml:space="preserve">and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vAlign w:val="center"/>
          </w:tcPr>
          <w:p w14:paraId="3C6B9D07" w14:textId="7A3A775D" w:rsidR="001B6497" w:rsidRPr="0009136B" w:rsidRDefault="001B6497" w:rsidP="00CF37E9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Raising Concerns in the Workplace </w:t>
            </w:r>
            <w:r w:rsidR="00712BEE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olicy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and</w:t>
            </w:r>
            <w:r w:rsidR="00820FB4">
              <w:rPr>
                <w:rFonts w:ascii="Arial" w:eastAsia="MS Mincho" w:hAnsi="Arial" w:cs="Arial"/>
                <w:sz w:val="20"/>
                <w:szCs w:val="20"/>
              </w:rPr>
              <w:t xml:space="preserve"> 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rocedure.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See also 3.2 above. 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Covered in </w:t>
            </w:r>
            <w:r w:rsidRPr="000F245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Appendix G</w:t>
            </w:r>
            <w:r w:rsidR="00820FB4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:</w:t>
            </w:r>
            <w:r w:rsidRPr="004936DF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Pr="004936DF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Centre/</w:t>
            </w:r>
            <w:r w:rsidR="000F245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l</w:t>
            </w:r>
            <w:r w:rsidRPr="004936DF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earner </w:t>
            </w:r>
            <w:r w:rsidR="000F245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l</w:t>
            </w:r>
            <w:r w:rsidRPr="004936DF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earning </w:t>
            </w:r>
            <w:r w:rsidR="000F2455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c</w:t>
            </w:r>
            <w:proofErr w:type="spellStart"/>
            <w:r w:rsidRPr="004936DF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ontract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5030" w:type="dxa"/>
            <w:vAlign w:val="center"/>
          </w:tcPr>
          <w:p w14:paraId="3C6B9D08" w14:textId="77777777" w:rsidR="001B6497" w:rsidRPr="004936DF" w:rsidRDefault="001B6497" w:rsidP="00CF37E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09" w14:textId="5561537D" w:rsidR="001B6497" w:rsidRPr="0029147E" w:rsidRDefault="0089439E" w:rsidP="00CF37E9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7</w:t>
            </w:r>
          </w:p>
        </w:tc>
      </w:tr>
      <w:tr w:rsidR="001B6497" w14:paraId="74FB9463" w14:textId="77777777" w:rsidTr="001D6FE3">
        <w:trPr>
          <w:jc w:val="center"/>
        </w:trPr>
        <w:tc>
          <w:tcPr>
            <w:tcW w:w="1180" w:type="dxa"/>
            <w:vAlign w:val="center"/>
          </w:tcPr>
          <w:p w14:paraId="3815FAFB" w14:textId="26F3A270" w:rsidR="001B6497" w:rsidRPr="00CF37E9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4.3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E4A505E" w14:textId="68D6CC2C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Evidence of planned use of Appendix O and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Appendix O1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for qual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approval and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3F9F02D" w14:textId="3AB8CF23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Process in place to check the workplace is informing patients and gaining their consent regarding a trainee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D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ental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N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urse being involved in their dental treatment. </w:t>
            </w:r>
          </w:p>
        </w:tc>
        <w:tc>
          <w:tcPr>
            <w:tcW w:w="5030" w:type="dxa"/>
            <w:vAlign w:val="center"/>
          </w:tcPr>
          <w:p w14:paraId="667FD9DE" w14:textId="77777777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1D60C96" w14:textId="75BADC4A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7</w:t>
            </w:r>
          </w:p>
        </w:tc>
      </w:tr>
      <w:tr w:rsidR="001B6497" w14:paraId="196EFEE0" w14:textId="77777777" w:rsidTr="001D6FE3">
        <w:trPr>
          <w:jc w:val="center"/>
        </w:trPr>
        <w:tc>
          <w:tcPr>
            <w:tcW w:w="1180" w:type="dxa"/>
            <w:vAlign w:val="center"/>
          </w:tcPr>
          <w:p w14:paraId="50EF1E40" w14:textId="17776EFB" w:rsidR="001B6497" w:rsidRPr="00CF37E9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4.4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0684C3B" w14:textId="59D7E687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Evidence of planned use of Appendix R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C4111C8" w14:textId="3F3F00DC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Process in place to check the </w:t>
            </w:r>
            <w:r w:rsidR="00294467">
              <w:rPr>
                <w:rFonts w:ascii="Arial" w:eastAsia="MS Mincho" w:hAnsi="Arial" w:cs="Arial"/>
                <w:sz w:val="20"/>
                <w:szCs w:val="20"/>
              </w:rPr>
              <w:t>workplace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mentor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/supervisor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is keeping records of mentorship.</w:t>
            </w:r>
          </w:p>
        </w:tc>
        <w:tc>
          <w:tcPr>
            <w:tcW w:w="5030" w:type="dxa"/>
            <w:vAlign w:val="center"/>
          </w:tcPr>
          <w:p w14:paraId="2753EECA" w14:textId="77777777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9FC8808" w14:textId="0F010D4C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7</w:t>
            </w:r>
          </w:p>
        </w:tc>
      </w:tr>
      <w:tr w:rsidR="001B6497" w14:paraId="4BA39EC9" w14:textId="77777777" w:rsidTr="001D6FE3">
        <w:trPr>
          <w:cantSplit/>
          <w:jc w:val="center"/>
        </w:trPr>
        <w:tc>
          <w:tcPr>
            <w:tcW w:w="1180" w:type="dxa"/>
            <w:vAlign w:val="center"/>
          </w:tcPr>
          <w:p w14:paraId="723D1768" w14:textId="143D2869" w:rsidR="001B6497" w:rsidRPr="00CF37E9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4.5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CB7DFAD" w14:textId="709731F4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Evidence of planned use of Appendix S and Appendix T for qual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ification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approval and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250CC318" w14:textId="2B426153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Process in place to support Raising Concerns in the </w:t>
            </w:r>
            <w:r w:rsidR="000F2455">
              <w:rPr>
                <w:rFonts w:ascii="Arial" w:eastAsia="MS Mincho" w:hAnsi="Arial" w:cs="Arial"/>
                <w:sz w:val="20"/>
                <w:szCs w:val="20"/>
              </w:rPr>
              <w:t>W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orkplace (incident reporting). See also 4.2 above: linked to policy and procedure.  </w:t>
            </w:r>
          </w:p>
        </w:tc>
        <w:tc>
          <w:tcPr>
            <w:tcW w:w="5030" w:type="dxa"/>
            <w:vAlign w:val="center"/>
          </w:tcPr>
          <w:p w14:paraId="75A541FD" w14:textId="77777777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FE171AE" w14:textId="46E05696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7</w:t>
            </w:r>
          </w:p>
        </w:tc>
      </w:tr>
      <w:tr w:rsidR="00107A68" w14:paraId="5C931650" w14:textId="77777777" w:rsidTr="001D6FE3">
        <w:trPr>
          <w:cantSplit/>
          <w:trHeight w:val="567"/>
          <w:jc w:val="center"/>
        </w:trPr>
        <w:tc>
          <w:tcPr>
            <w:tcW w:w="13608" w:type="dxa"/>
            <w:gridSpan w:val="5"/>
            <w:shd w:val="clear" w:color="auto" w:fill="D9D9D9" w:themeFill="background1" w:themeFillShade="D9"/>
            <w:vAlign w:val="center"/>
          </w:tcPr>
          <w:p w14:paraId="18AF84CA" w14:textId="77777777" w:rsidR="00107A68" w:rsidRPr="00107A68" w:rsidRDefault="00107A68" w:rsidP="00107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A68">
              <w:rPr>
                <w:rFonts w:ascii="Arial" w:hAnsi="Arial" w:cs="Arial"/>
                <w:b/>
                <w:bCs/>
                <w:sz w:val="20"/>
                <w:szCs w:val="20"/>
              </w:rPr>
              <w:t>Section 5 – Staff/centre records</w:t>
            </w:r>
          </w:p>
          <w:p w14:paraId="696180B2" w14:textId="2085F22E" w:rsidR="00107A68" w:rsidRPr="0029147E" w:rsidRDefault="00107A68" w:rsidP="00107A68">
            <w:pPr>
              <w:jc w:val="center"/>
              <w:rPr>
                <w:rFonts w:ascii="Arial" w:hAnsi="Arial"/>
                <w:bCs/>
              </w:rPr>
            </w:pPr>
            <w:r w:rsidRPr="00107A68">
              <w:rPr>
                <w:rFonts w:ascii="Arial" w:hAnsi="Arial" w:cs="Arial"/>
                <w:b/>
                <w:bCs/>
                <w:sz w:val="20"/>
                <w:szCs w:val="20"/>
              </w:rPr>
              <w:t>(Staff records – documents must be provided for each member of the qualification delivery and assessment team)</w:t>
            </w:r>
          </w:p>
        </w:tc>
      </w:tr>
      <w:tr w:rsidR="001B6497" w14:paraId="3C6B9D14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D0E" w14:textId="77777777" w:rsidR="001B6497" w:rsidRPr="0009136B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9136B">
              <w:rPr>
                <w:rFonts w:ascii="Arial" w:eastAsia="MS Mincho" w:hAnsi="Arial" w:cs="Arial"/>
                <w:sz w:val="20"/>
                <w:szCs w:val="20"/>
              </w:rPr>
              <w:t>5.1</w:t>
            </w:r>
          </w:p>
        </w:tc>
        <w:tc>
          <w:tcPr>
            <w:tcW w:w="1924" w:type="dxa"/>
            <w:vAlign w:val="center"/>
          </w:tcPr>
          <w:p w14:paraId="3C6B9D0F" w14:textId="77777777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qualification approval.</w:t>
            </w:r>
          </w:p>
        </w:tc>
        <w:tc>
          <w:tcPr>
            <w:tcW w:w="3699" w:type="dxa"/>
            <w:vAlign w:val="center"/>
          </w:tcPr>
          <w:p w14:paraId="3C6B9D10" w14:textId="6F1CEA9F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Centre </w:t>
            </w:r>
            <w:r w:rsidR="008C3306">
              <w:rPr>
                <w:rFonts w:ascii="Arial" w:eastAsia="MS Mincho" w:hAnsi="Arial" w:cs="Arial"/>
                <w:sz w:val="20"/>
                <w:szCs w:val="20"/>
              </w:rPr>
              <w:t>o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rganogram – setting out the staffing structure for the delivery of the qualification.</w:t>
            </w:r>
          </w:p>
        </w:tc>
        <w:tc>
          <w:tcPr>
            <w:tcW w:w="5030" w:type="dxa"/>
            <w:vAlign w:val="center"/>
          </w:tcPr>
          <w:p w14:paraId="3C6B9D11" w14:textId="77777777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12" w14:textId="2E3312C7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3</w:t>
            </w:r>
            <w:r w:rsidR="008C3306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and </w:t>
            </w: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2.2</w:t>
            </w:r>
          </w:p>
        </w:tc>
      </w:tr>
      <w:tr w:rsidR="001B6497" w14:paraId="3C6B9D1B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D15" w14:textId="77777777" w:rsidR="001B6497" w:rsidRPr="0009136B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9136B">
              <w:rPr>
                <w:rFonts w:ascii="Arial" w:eastAsia="MS Mincho" w:hAnsi="Arial" w:cs="Arial"/>
                <w:sz w:val="20"/>
                <w:szCs w:val="20"/>
              </w:rPr>
              <w:t>5.2</w:t>
            </w:r>
          </w:p>
        </w:tc>
        <w:tc>
          <w:tcPr>
            <w:tcW w:w="1924" w:type="dxa"/>
            <w:vAlign w:val="center"/>
          </w:tcPr>
          <w:p w14:paraId="3C6B9D16" w14:textId="77777777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Evidence required for qualification approval.</w:t>
            </w:r>
          </w:p>
        </w:tc>
        <w:tc>
          <w:tcPr>
            <w:tcW w:w="3699" w:type="dxa"/>
            <w:vAlign w:val="center"/>
          </w:tcPr>
          <w:p w14:paraId="3C6B9D17" w14:textId="69AF44E7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Proof of G</w:t>
            </w:r>
            <w:r w:rsidR="008C3306">
              <w:rPr>
                <w:rFonts w:ascii="Arial" w:eastAsia="MS Mincho" w:hAnsi="Arial" w:cs="Arial"/>
                <w:sz w:val="20"/>
                <w:szCs w:val="20"/>
              </w:rPr>
              <w:t>eneral Dental Council (G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DC</w:t>
            </w:r>
            <w:r w:rsidR="008C3306">
              <w:rPr>
                <w:rFonts w:ascii="Arial" w:eastAsia="MS Mincho" w:hAnsi="Arial" w:cs="Arial"/>
                <w:sz w:val="20"/>
                <w:szCs w:val="20"/>
              </w:rPr>
              <w:t>)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 xml:space="preserve">registration number for those listed in </w:t>
            </w:r>
            <w:r w:rsidR="008C3306">
              <w:rPr>
                <w:rFonts w:ascii="Arial" w:eastAsia="MS Mincho" w:hAnsi="Arial" w:cs="Arial"/>
                <w:sz w:val="20"/>
                <w:szCs w:val="20"/>
              </w:rPr>
              <w:t>c</w:t>
            </w:r>
            <w:r w:rsidRPr="00A977FE">
              <w:rPr>
                <w:rFonts w:ascii="Arial" w:eastAsia="MS Mincho" w:hAnsi="Arial" w:cs="Arial"/>
                <w:sz w:val="20"/>
                <w:szCs w:val="20"/>
              </w:rPr>
              <w:t>entre organogram</w:t>
            </w:r>
            <w:r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5030" w:type="dxa"/>
            <w:vAlign w:val="center"/>
          </w:tcPr>
          <w:p w14:paraId="3C6B9D18" w14:textId="77777777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19" w14:textId="47811B5A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2.1/2.2</w:t>
            </w:r>
          </w:p>
        </w:tc>
      </w:tr>
      <w:tr w:rsidR="001B6497" w14:paraId="3C6B9D23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D1C" w14:textId="77777777" w:rsidR="001B6497" w:rsidRPr="0009136B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9136B">
              <w:rPr>
                <w:rFonts w:ascii="Arial" w:eastAsia="MS Mincho" w:hAnsi="Arial" w:cs="Arial"/>
                <w:sz w:val="20"/>
                <w:szCs w:val="20"/>
              </w:rPr>
              <w:t>5.3</w:t>
            </w:r>
          </w:p>
        </w:tc>
        <w:tc>
          <w:tcPr>
            <w:tcW w:w="1924" w:type="dxa"/>
            <w:vAlign w:val="center"/>
          </w:tcPr>
          <w:p w14:paraId="3C6B9D1D" w14:textId="7F81D92F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1763A">
              <w:rPr>
                <w:rFonts w:ascii="Arial" w:eastAsia="MS Mincho" w:hAnsi="Arial" w:cs="Arial"/>
                <w:sz w:val="20"/>
                <w:szCs w:val="20"/>
              </w:rPr>
              <w:t>To be discussed at approval for implementation and management.</w:t>
            </w:r>
            <w:r>
              <w:rPr>
                <w:color w:val="1F497D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Evidence required at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vAlign w:val="center"/>
          </w:tcPr>
          <w:p w14:paraId="3C6B9D1E" w14:textId="0E972E5E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Current 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curricula vitae (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CV’s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)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continuing professional development (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CPD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)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records, copies of vocational qualification certificate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, education/training qualification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  <w:p w14:paraId="7C1D9E3B" w14:textId="33A5FBF8" w:rsidR="00190678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lastRenderedPageBreak/>
              <w:t xml:space="preserve">Details of current 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Disclosure and Barring Service (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DBS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)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check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, 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j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ob description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: </w:t>
            </w:r>
            <w:proofErr w:type="spellStart"/>
            <w:r w:rsidRPr="004936DF">
              <w:rPr>
                <w:rFonts w:ascii="Arial" w:eastAsia="MS Mincho" w:hAnsi="Arial" w:cs="Arial"/>
                <w:sz w:val="20"/>
                <w:szCs w:val="20"/>
              </w:rPr>
              <w:t>ie</w:t>
            </w:r>
            <w:proofErr w:type="spellEnd"/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d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epartment 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upervisor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(s)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/Tutor(s)/Assessor(s)/</w:t>
            </w:r>
          </w:p>
          <w:p w14:paraId="3C6B9D1F" w14:textId="0E8414C6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IQA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(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5030" w:type="dxa"/>
            <w:vAlign w:val="center"/>
          </w:tcPr>
          <w:p w14:paraId="3C6B9D20" w14:textId="77777777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21" w14:textId="4FC12479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2.1</w:t>
            </w:r>
            <w:r w:rsidR="00190678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and </w:t>
            </w: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2.3</w:t>
            </w:r>
          </w:p>
        </w:tc>
      </w:tr>
      <w:tr w:rsidR="001B6497" w14:paraId="3C6B9D2E" w14:textId="77777777" w:rsidTr="001D6FE3">
        <w:trPr>
          <w:cantSplit/>
          <w:jc w:val="center"/>
        </w:trPr>
        <w:tc>
          <w:tcPr>
            <w:tcW w:w="1180" w:type="dxa"/>
            <w:vAlign w:val="center"/>
          </w:tcPr>
          <w:p w14:paraId="3C6B9D24" w14:textId="77777777" w:rsidR="001B6497" w:rsidRPr="0009136B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9136B">
              <w:rPr>
                <w:rFonts w:ascii="Arial" w:eastAsia="MS Mincho" w:hAnsi="Arial" w:cs="Arial"/>
                <w:sz w:val="20"/>
                <w:szCs w:val="20"/>
              </w:rPr>
              <w:t>5.4</w:t>
            </w:r>
          </w:p>
        </w:tc>
        <w:tc>
          <w:tcPr>
            <w:tcW w:w="1924" w:type="dxa"/>
            <w:vAlign w:val="center"/>
          </w:tcPr>
          <w:p w14:paraId="3C6B9D26" w14:textId="3FA11AA9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Evidence required for qualification approval. </w:t>
            </w:r>
          </w:p>
          <w:p w14:paraId="3C6B9D28" w14:textId="42693121" w:rsidR="001B6497" w:rsidRPr="004936DF" w:rsidRDefault="001B6497" w:rsidP="008C3306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Evidence required at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vAlign w:val="center"/>
          </w:tcPr>
          <w:p w14:paraId="3C6B9D29" w14:textId="77777777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Centre’s Professional Misconduct Panel membership.</w:t>
            </w:r>
          </w:p>
          <w:p w14:paraId="3C6B9D2A" w14:textId="06668228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Centre’s Appeal </w:t>
            </w:r>
            <w:r w:rsidR="00107A68">
              <w:rPr>
                <w:rFonts w:ascii="Arial" w:eastAsia="MS Mincho" w:hAnsi="Arial" w:cs="Arial"/>
                <w:sz w:val="20"/>
                <w:szCs w:val="20"/>
              </w:rPr>
              <w:t>p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olicy.</w:t>
            </w:r>
          </w:p>
        </w:tc>
        <w:tc>
          <w:tcPr>
            <w:tcW w:w="5030" w:type="dxa"/>
            <w:vAlign w:val="center"/>
          </w:tcPr>
          <w:p w14:paraId="3C6B9D2B" w14:textId="77777777" w:rsidR="001B6497" w:rsidRPr="004936DF" w:rsidRDefault="001B6497" w:rsidP="0069248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2C" w14:textId="2D834236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1.1</w:t>
            </w:r>
            <w:r w:rsidR="0071015A"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4</w:t>
            </w:r>
          </w:p>
        </w:tc>
      </w:tr>
      <w:tr w:rsidR="00D41360" w14:paraId="63B41974" w14:textId="77777777" w:rsidTr="001D6FE3">
        <w:trPr>
          <w:cantSplit/>
          <w:trHeight w:val="397"/>
          <w:jc w:val="center"/>
        </w:trPr>
        <w:tc>
          <w:tcPr>
            <w:tcW w:w="13608" w:type="dxa"/>
            <w:gridSpan w:val="5"/>
            <w:shd w:val="clear" w:color="auto" w:fill="D9D9D9" w:themeFill="background1" w:themeFillShade="D9"/>
            <w:vAlign w:val="center"/>
          </w:tcPr>
          <w:p w14:paraId="2472D077" w14:textId="4FB93A60" w:rsidR="00D41360" w:rsidRPr="00D41360" w:rsidRDefault="00D41360" w:rsidP="00D41360">
            <w:pPr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D41360">
              <w:rPr>
                <w:rFonts w:ascii="Arial" w:eastAsia="MS Mincho" w:hAnsi="Arial" w:cs="Arial"/>
                <w:b/>
                <w:sz w:val="20"/>
                <w:szCs w:val="20"/>
              </w:rPr>
              <w:t>Section 6 – Qualification delivery</w:t>
            </w:r>
          </w:p>
        </w:tc>
      </w:tr>
      <w:tr w:rsidR="001B6497" w14:paraId="3C6B9D37" w14:textId="77777777" w:rsidTr="001D6FE3">
        <w:trPr>
          <w:cantSplit/>
          <w:jc w:val="center"/>
        </w:trPr>
        <w:tc>
          <w:tcPr>
            <w:tcW w:w="1180" w:type="dxa"/>
            <w:vAlign w:val="center"/>
          </w:tcPr>
          <w:p w14:paraId="3C6B9D31" w14:textId="77777777" w:rsidR="001B6497" w:rsidRPr="0009136B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6.1</w:t>
            </w:r>
          </w:p>
        </w:tc>
        <w:tc>
          <w:tcPr>
            <w:tcW w:w="1924" w:type="dxa"/>
            <w:vAlign w:val="center"/>
          </w:tcPr>
          <w:p w14:paraId="3C6B9D32" w14:textId="18B32A69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1763A">
              <w:rPr>
                <w:rFonts w:ascii="Arial" w:eastAsia="MS Mincho" w:hAnsi="Arial" w:cs="Arial"/>
                <w:sz w:val="20"/>
                <w:szCs w:val="20"/>
              </w:rPr>
              <w:t>To be discussed at approval for implementation and management.</w:t>
            </w:r>
            <w:r>
              <w:rPr>
                <w:color w:val="1F497D"/>
              </w:rPr>
              <w:t xml:space="preserve"> 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Evidence required at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vAlign w:val="center"/>
          </w:tcPr>
          <w:p w14:paraId="4EB9FC40" w14:textId="77777777" w:rsidR="00190678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>Course programme/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cheme of work setting out schedu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le of delivery that meets qualification 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delivery requirements</w:t>
            </w:r>
            <w:r w:rsidR="00190678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  <w:p w14:paraId="3C6B9D33" w14:textId="69B1514B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</w:rPr>
              <w:t xml:space="preserve">Evidence required at </w:t>
            </w:r>
            <w:r w:rsidRPr="004936DF">
              <w:rPr>
                <w:rFonts w:ascii="Arial" w:eastAsia="MS Mincho" w:hAnsi="Arial" w:cs="Arial"/>
                <w:sz w:val="20"/>
              </w:rPr>
              <w:t xml:space="preserve">subsequent </w:t>
            </w:r>
            <w:r w:rsidR="00C36D4D">
              <w:rPr>
                <w:rFonts w:ascii="Arial" w:eastAsia="MS Mincho" w:hAnsi="Arial" w:cs="Arial"/>
                <w:sz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</w:rPr>
              <w:t xml:space="preserve"> once approved.</w:t>
            </w:r>
          </w:p>
        </w:tc>
        <w:tc>
          <w:tcPr>
            <w:tcW w:w="5030" w:type="dxa"/>
            <w:vAlign w:val="center"/>
          </w:tcPr>
          <w:p w14:paraId="3C6B9D34" w14:textId="77777777" w:rsidR="001B6497" w:rsidRPr="0029147E" w:rsidRDefault="001B6497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35" w14:textId="4DF30AD8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3.1</w:t>
            </w:r>
          </w:p>
        </w:tc>
      </w:tr>
      <w:tr w:rsidR="001B6497" w14:paraId="3C6B9D40" w14:textId="77777777" w:rsidTr="001D6FE3">
        <w:trPr>
          <w:jc w:val="center"/>
        </w:trPr>
        <w:tc>
          <w:tcPr>
            <w:tcW w:w="1180" w:type="dxa"/>
            <w:vAlign w:val="center"/>
          </w:tcPr>
          <w:p w14:paraId="3C6B9D38" w14:textId="6B199A6A" w:rsidR="001B6497" w:rsidRPr="0009136B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6.2</w:t>
            </w:r>
          </w:p>
        </w:tc>
        <w:tc>
          <w:tcPr>
            <w:tcW w:w="1924" w:type="dxa"/>
            <w:vAlign w:val="center"/>
          </w:tcPr>
          <w:p w14:paraId="3C6B9D39" w14:textId="711B110D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4936DF">
              <w:rPr>
                <w:rFonts w:ascii="Arial" w:eastAsia="MS Mincho" w:hAnsi="Arial" w:cs="Arial"/>
                <w:sz w:val="20"/>
                <w:szCs w:val="20"/>
              </w:rPr>
              <w:t xml:space="preserve">Evidence required for qualification approval and </w:t>
            </w:r>
            <w:r w:rsidR="00C36D4D">
              <w:rPr>
                <w:rFonts w:ascii="Arial" w:eastAsia="MS Mincho" w:hAnsi="Arial" w:cs="Arial"/>
                <w:sz w:val="20"/>
                <w:szCs w:val="20"/>
              </w:rPr>
              <w:t>EQA reviews</w:t>
            </w:r>
            <w:r w:rsidRPr="004936DF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</w:tc>
        <w:tc>
          <w:tcPr>
            <w:tcW w:w="3699" w:type="dxa"/>
            <w:vAlign w:val="center"/>
          </w:tcPr>
          <w:p w14:paraId="3C6B9D3B" w14:textId="5288988A" w:rsidR="001B6497" w:rsidRPr="00B87F68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87F68">
              <w:rPr>
                <w:rFonts w:ascii="Arial" w:eastAsia="MS Mincho" w:hAnsi="Arial" w:cs="Arial"/>
                <w:sz w:val="20"/>
                <w:szCs w:val="20"/>
              </w:rPr>
              <w:t>Internal quality assurance strategy and process.</w:t>
            </w:r>
          </w:p>
          <w:p w14:paraId="3C6B9D3C" w14:textId="00096C4D" w:rsidR="001B6497" w:rsidRPr="004936DF" w:rsidRDefault="001B6497" w:rsidP="0069248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87F68">
              <w:rPr>
                <w:rFonts w:ascii="Arial" w:eastAsia="Times New Roman" w:hAnsi="Arial" w:cs="Arial"/>
                <w:sz w:val="20"/>
                <w:lang w:eastAsia="en-GB"/>
              </w:rPr>
              <w:t xml:space="preserve">A quality assurance framework is provided in </w:t>
            </w:r>
            <w:r w:rsidRPr="00190678">
              <w:rPr>
                <w:rFonts w:ascii="Arial" w:eastAsia="Times New Roman" w:hAnsi="Arial" w:cs="Arial"/>
                <w:sz w:val="20"/>
                <w:lang w:eastAsia="en-GB"/>
              </w:rPr>
              <w:t xml:space="preserve">Appendix </w:t>
            </w:r>
            <w:r w:rsidR="00C36D4D" w:rsidRPr="00190678">
              <w:rPr>
                <w:rFonts w:ascii="Arial" w:eastAsia="Times New Roman" w:hAnsi="Arial" w:cs="Arial"/>
                <w:sz w:val="20"/>
                <w:lang w:eastAsia="en-GB"/>
              </w:rPr>
              <w:t>I</w:t>
            </w:r>
            <w:r w:rsidRPr="00190678">
              <w:rPr>
                <w:rFonts w:ascii="Arial" w:eastAsia="Times New Roman" w:hAnsi="Arial" w:cs="Arial"/>
                <w:sz w:val="20"/>
                <w:lang w:eastAsia="en-GB"/>
              </w:rPr>
              <w:t xml:space="preserve"> and Appendix </w:t>
            </w:r>
            <w:r w:rsidR="00C36D4D" w:rsidRPr="00190678">
              <w:rPr>
                <w:rFonts w:ascii="Arial" w:eastAsia="Times New Roman" w:hAnsi="Arial" w:cs="Arial"/>
                <w:sz w:val="20"/>
                <w:lang w:eastAsia="en-GB"/>
              </w:rPr>
              <w:t>J</w:t>
            </w:r>
            <w:r w:rsidR="00C36D4D">
              <w:rPr>
                <w:rFonts w:ascii="Arial" w:eastAsia="Times New Roman" w:hAnsi="Arial" w:cs="Arial"/>
                <w:sz w:val="20"/>
                <w:u w:val="single"/>
                <w:lang w:eastAsia="en-GB"/>
              </w:rPr>
              <w:t xml:space="preserve"> </w:t>
            </w:r>
            <w:r w:rsidRPr="00B87F68">
              <w:rPr>
                <w:rFonts w:ascii="Arial" w:eastAsia="Times New Roman" w:hAnsi="Arial" w:cs="Arial"/>
                <w:sz w:val="20"/>
                <w:lang w:eastAsia="en-GB"/>
              </w:rPr>
              <w:t>which can aid the development of internal quality assur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ance mechanisms utilised by </w:t>
            </w:r>
            <w:r w:rsidR="00190678">
              <w:rPr>
                <w:rFonts w:ascii="Arial" w:eastAsia="Times New Roman" w:hAnsi="Arial" w:cs="Arial"/>
                <w:sz w:val="20"/>
                <w:lang w:eastAsia="en-GB"/>
              </w:rPr>
              <w:t>c</w:t>
            </w:r>
            <w:r w:rsidRPr="00B87F68">
              <w:rPr>
                <w:rFonts w:ascii="Arial" w:eastAsia="Times New Roman" w:hAnsi="Arial" w:cs="Arial"/>
                <w:sz w:val="20"/>
                <w:lang w:eastAsia="en-GB"/>
              </w:rPr>
              <w:t>entre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s.</w:t>
            </w:r>
          </w:p>
        </w:tc>
        <w:tc>
          <w:tcPr>
            <w:tcW w:w="5030" w:type="dxa"/>
            <w:vAlign w:val="center"/>
          </w:tcPr>
          <w:p w14:paraId="3C6B9D3D" w14:textId="77777777" w:rsidR="001B6497" w:rsidRPr="0029147E" w:rsidRDefault="001B6497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C6B9D3E" w14:textId="5FA18FFF" w:rsidR="001B6497" w:rsidRPr="0029147E" w:rsidRDefault="0089439E" w:rsidP="0069248E">
            <w:pPr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29147E">
              <w:rPr>
                <w:rFonts w:ascii="Arial" w:eastAsia="MS Mincho" w:hAnsi="Arial" w:cs="Arial"/>
                <w:bCs/>
                <w:sz w:val="20"/>
                <w:szCs w:val="20"/>
              </w:rPr>
              <w:t>4.1</w:t>
            </w:r>
          </w:p>
        </w:tc>
      </w:tr>
    </w:tbl>
    <w:p w14:paraId="3C6B9D41" w14:textId="77777777" w:rsidR="0009136B" w:rsidRDefault="0009136B" w:rsidP="00911877"/>
    <w:sectPr w:rsidR="0009136B" w:rsidSect="001D6FE3">
      <w:headerReference w:type="default" r:id="rId11"/>
      <w:footerReference w:type="default" r:id="rId12"/>
      <w:pgSz w:w="16838" w:h="11906" w:orient="landscape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0059" w14:textId="77777777" w:rsidR="00DF39DA" w:rsidRDefault="00DF39DA" w:rsidP="00DF39DA">
      <w:pPr>
        <w:spacing w:after="0" w:line="240" w:lineRule="auto"/>
      </w:pPr>
      <w:r>
        <w:separator/>
      </w:r>
    </w:p>
  </w:endnote>
  <w:endnote w:type="continuationSeparator" w:id="0">
    <w:p w14:paraId="095FF32F" w14:textId="77777777" w:rsidR="00DF39DA" w:rsidRDefault="00DF39DA" w:rsidP="00DF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F1D9" w14:textId="60FE91CF" w:rsidR="00DF39DA" w:rsidRDefault="00DF39DA">
    <w:pPr>
      <w:pStyle w:val="Footer"/>
    </w:pPr>
    <w:r w:rsidRPr="00DF39DA">
      <w:rPr>
        <w:rFonts w:ascii="Arial" w:hAnsi="Arial" w:cs="Arial"/>
        <w:b/>
        <w:sz w:val="18"/>
        <w:szCs w:val="18"/>
      </w:rPr>
      <w:t xml:space="preserve">Version 1.0    </w:t>
    </w:r>
    <w:r w:rsidRPr="00DF39DA">
      <w:rPr>
        <w:rFonts w:ascii="Arial" w:hAnsi="Arial" w:cs="Arial"/>
        <w:sz w:val="18"/>
        <w:szCs w:val="18"/>
      </w:rPr>
      <w:t xml:space="preserve">September 2021 </w:t>
    </w:r>
    <w:r w:rsidRPr="00DF39DA">
      <w:ptab w:relativeTo="margin" w:alignment="center" w:leader="none"/>
    </w:r>
    <w:r w:rsidRPr="00DF39DA">
      <w:ptab w:relativeTo="margin" w:alignment="right" w:leader="none"/>
    </w:r>
    <w:r w:rsidRPr="00DF39DA">
      <w:rPr>
        <w:rFonts w:ascii="Arial" w:hAnsi="Arial" w:cs="Arial"/>
        <w:b/>
        <w:sz w:val="18"/>
        <w:szCs w:val="18"/>
      </w:rPr>
      <w:t xml:space="preserve">Visit </w:t>
    </w:r>
    <w:r w:rsidRPr="00DF39DA">
      <w:rPr>
        <w:rFonts w:ascii="Arial" w:hAnsi="Arial" w:cs="Arial"/>
        <w:sz w:val="18"/>
        <w:szCs w:val="18"/>
      </w:rPr>
      <w:t>ncfe.org.uk</w:t>
    </w:r>
    <w:r w:rsidRPr="00DF39DA">
      <w:rPr>
        <w:rFonts w:ascii="Arial" w:hAnsi="Arial" w:cs="Arial"/>
        <w:b/>
        <w:sz w:val="18"/>
        <w:szCs w:val="18"/>
      </w:rPr>
      <w:t xml:space="preserve">    Call </w:t>
    </w:r>
    <w:r w:rsidRPr="00DF39DA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2678" w14:textId="77777777" w:rsidR="00DF39DA" w:rsidRDefault="00DF39DA" w:rsidP="00DF39DA">
      <w:pPr>
        <w:spacing w:after="0" w:line="240" w:lineRule="auto"/>
      </w:pPr>
      <w:r>
        <w:separator/>
      </w:r>
    </w:p>
  </w:footnote>
  <w:footnote w:type="continuationSeparator" w:id="0">
    <w:p w14:paraId="426F2B2F" w14:textId="77777777" w:rsidR="00DF39DA" w:rsidRDefault="00DF39DA" w:rsidP="00DF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A1A" w14:textId="5C038964" w:rsidR="00DF39DA" w:rsidRDefault="00DF39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AB0C0" wp14:editId="59C1F4FF">
          <wp:simplePos x="0" y="0"/>
          <wp:positionH relativeFrom="leftMargin">
            <wp:posOffset>205407</wp:posOffset>
          </wp:positionH>
          <wp:positionV relativeFrom="topMargin">
            <wp:posOffset>214259</wp:posOffset>
          </wp:positionV>
          <wp:extent cx="1429200" cy="828000"/>
          <wp:effectExtent l="0" t="0" r="0" b="0"/>
          <wp:wrapTight wrapText="bothSides">
            <wp:wrapPolygon edited="0">
              <wp:start x="0" y="0"/>
              <wp:lineTo x="0" y="20887"/>
              <wp:lineTo x="21312" y="20887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5D7"/>
    <w:multiLevelType w:val="hybridMultilevel"/>
    <w:tmpl w:val="37C27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27B33"/>
    <w:multiLevelType w:val="hybridMultilevel"/>
    <w:tmpl w:val="52E22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E9"/>
    <w:rsid w:val="0004526F"/>
    <w:rsid w:val="00047F6C"/>
    <w:rsid w:val="0009136B"/>
    <w:rsid w:val="00094633"/>
    <w:rsid w:val="000F2455"/>
    <w:rsid w:val="00107A68"/>
    <w:rsid w:val="00190678"/>
    <w:rsid w:val="001B6497"/>
    <w:rsid w:val="001D6FE3"/>
    <w:rsid w:val="00245556"/>
    <w:rsid w:val="0029147E"/>
    <w:rsid w:val="00294467"/>
    <w:rsid w:val="002B18EC"/>
    <w:rsid w:val="00343329"/>
    <w:rsid w:val="00391948"/>
    <w:rsid w:val="003D6E83"/>
    <w:rsid w:val="004762B5"/>
    <w:rsid w:val="0049238B"/>
    <w:rsid w:val="004A2F3B"/>
    <w:rsid w:val="005255C9"/>
    <w:rsid w:val="005539E1"/>
    <w:rsid w:val="0069248E"/>
    <w:rsid w:val="006F3610"/>
    <w:rsid w:val="0071015A"/>
    <w:rsid w:val="00712BEE"/>
    <w:rsid w:val="00815A5A"/>
    <w:rsid w:val="00820FB4"/>
    <w:rsid w:val="00860B8A"/>
    <w:rsid w:val="00883A81"/>
    <w:rsid w:val="0089439E"/>
    <w:rsid w:val="008C3306"/>
    <w:rsid w:val="008D22B6"/>
    <w:rsid w:val="00911877"/>
    <w:rsid w:val="00953507"/>
    <w:rsid w:val="0096154C"/>
    <w:rsid w:val="009A538A"/>
    <w:rsid w:val="009A757F"/>
    <w:rsid w:val="00A06288"/>
    <w:rsid w:val="00A57671"/>
    <w:rsid w:val="00C36D4D"/>
    <w:rsid w:val="00CF37E9"/>
    <w:rsid w:val="00D412F0"/>
    <w:rsid w:val="00D41360"/>
    <w:rsid w:val="00DF39DA"/>
    <w:rsid w:val="00F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9C94"/>
  <w15:docId w15:val="{EA8063C6-052E-4480-9CCF-46BAED6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7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6D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7F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DA"/>
  </w:style>
  <w:style w:type="paragraph" w:styleId="Footer">
    <w:name w:val="footer"/>
    <w:basedOn w:val="Normal"/>
    <w:link w:val="FooterChar"/>
    <w:uiPriority w:val="99"/>
    <w:unhideWhenUsed/>
    <w:rsid w:val="00DF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428df9dc-0b99-43e1-a5d8-8f233c7f53d4">
      <Value>7</Value>
    </Pag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91DED66F1224A87AD4C3D605C68C3" ma:contentTypeVersion="3" ma:contentTypeDescription="Create a new document." ma:contentTypeScope="" ma:versionID="f5db16052b10255647d0cf0e699065c1">
  <xsd:schema xmlns:xsd="http://www.w3.org/2001/XMLSchema" xmlns:xs="http://www.w3.org/2001/XMLSchema" xmlns:p="http://schemas.microsoft.com/office/2006/metadata/properties" xmlns:ns1="http://schemas.microsoft.com/sharepoint/v3" xmlns:ns2="428df9dc-0b99-43e1-a5d8-8f233c7f53d4" targetNamespace="http://schemas.microsoft.com/office/2006/metadata/properties" ma:root="true" ma:fieldsID="6ed829ddeadd4dec6d5f4a3091f1c3cc" ns1:_="" ns2:_="">
    <xsd:import namespace="http://schemas.microsoft.com/sharepoint/v3"/>
    <xsd:import namespace="428df9dc-0b99-43e1-a5d8-8f233c7f53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 minOccurs="0"/>
                <xsd:element ref="ns2:Pag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df9dc-0b99-43e1-a5d8-8f233c7f53d4" elementFormDefault="qualified">
    <xsd:import namespace="http://schemas.microsoft.com/office/2006/documentManagement/types"/>
    <xsd:import namespace="http://schemas.microsoft.com/office/infopath/2007/PartnerControls"/>
    <xsd:element name="Page" ma:index="10" nillable="true" ma:displayName="Page" ma:list="{7983126e-4f29-4d61-abca-615e3ccb7c62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_x003a_ID" ma:index="11" nillable="true" ma:displayName="Page:ID" ma:list="{7983126e-4f29-4d61-abca-615e3ccb7c62}" ma:internalName="Page_x003a_ID" ma:readOnly="true" ma:showField="ID" ma:web="a3ec1254-33f4-4e64-9fbd-960eb5bc1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BC1FE-377E-48E4-AB5F-8BF905FD1470}">
  <ds:schemaRefs>
    <ds:schemaRef ds:uri="http://schemas.microsoft.com/office/2006/metadata/properties"/>
    <ds:schemaRef ds:uri="http://schemas.microsoft.com/office/infopath/2007/PartnerControls"/>
    <ds:schemaRef ds:uri="428df9dc-0b99-43e1-a5d8-8f233c7f53d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492CBD-992D-46B1-8522-1666EB200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00D20C-C72A-46BD-A423-C0010F6B7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5B21D-ED9A-438D-89A7-D8513D825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8df9dc-0b99-43e1-a5d8-8f233c7f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Requirements/Evidence for Qualification Approval and Quality Audits</vt:lpstr>
    </vt:vector>
  </TitlesOfParts>
  <Company>CACHE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Requirements/Evidence for Qualification Approval and Quality Audits</dc:title>
  <dc:creator>Susannah Girt</dc:creator>
  <cp:lastModifiedBy>Emma Patterson</cp:lastModifiedBy>
  <cp:revision>4</cp:revision>
  <dcterms:created xsi:type="dcterms:W3CDTF">2021-09-14T12:53:00Z</dcterms:created>
  <dcterms:modified xsi:type="dcterms:W3CDTF">2021-09-24T15:00:00Z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0x010100FBD91DED66F1224A87AD4C3D605C68C3</vt:lpwstr>
  </property>
</Properties>
</file>